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5930" w:rsidRPr="00E55930" w:rsidRDefault="00E55930" w:rsidP="00E55930">
      <w:pPr>
        <w:widowControl w:val="0"/>
        <w:ind w:firstLine="709"/>
        <w:contextualSpacing w:val="0"/>
        <w:jc w:val="right"/>
        <w:rPr>
          <w:sz w:val="24"/>
          <w:szCs w:val="24"/>
        </w:rPr>
      </w:pPr>
      <w:r w:rsidRPr="00E55930">
        <w:rPr>
          <w:color w:val="000000"/>
          <w:szCs w:val="28"/>
        </w:rPr>
        <w:t>Приложение № 1 </w:t>
      </w:r>
    </w:p>
    <w:p w:rsidR="00E55930" w:rsidRPr="00E55930" w:rsidRDefault="00E55930" w:rsidP="00E55930">
      <w:pPr>
        <w:widowControl w:val="0"/>
        <w:ind w:firstLine="709"/>
        <w:contextualSpacing w:val="0"/>
        <w:jc w:val="right"/>
        <w:rPr>
          <w:sz w:val="24"/>
          <w:szCs w:val="24"/>
        </w:rPr>
      </w:pPr>
      <w:r w:rsidRPr="00E55930">
        <w:rPr>
          <w:color w:val="000000"/>
          <w:szCs w:val="28"/>
        </w:rPr>
        <w:t>к постановлению администрации</w:t>
      </w:r>
    </w:p>
    <w:p w:rsidR="00E55930" w:rsidRPr="00E55930" w:rsidRDefault="00E55930" w:rsidP="00E55930">
      <w:pPr>
        <w:widowControl w:val="0"/>
        <w:ind w:firstLine="709"/>
        <w:contextualSpacing w:val="0"/>
        <w:jc w:val="right"/>
        <w:rPr>
          <w:sz w:val="24"/>
          <w:szCs w:val="24"/>
        </w:rPr>
      </w:pPr>
      <w:r w:rsidRPr="00E55930">
        <w:rPr>
          <w:color w:val="000000"/>
          <w:szCs w:val="28"/>
        </w:rPr>
        <w:t>города Свободного</w:t>
      </w:r>
    </w:p>
    <w:p w:rsidR="00E55930" w:rsidRDefault="009039C2" w:rsidP="00E55930">
      <w:pPr>
        <w:ind w:left="1276" w:hanging="1418"/>
        <w:jc w:val="right"/>
        <w:rPr>
          <w:color w:val="000000"/>
          <w:szCs w:val="28"/>
        </w:rPr>
      </w:pPr>
      <w:r>
        <w:rPr>
          <w:color w:val="000000"/>
          <w:szCs w:val="28"/>
        </w:rPr>
        <w:t>06.11.2025</w:t>
      </w:r>
      <w:bookmarkStart w:id="0" w:name="_GoBack"/>
      <w:bookmarkEnd w:id="0"/>
      <w:r w:rsidR="00E55930" w:rsidRPr="00E55930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1780</w:t>
      </w:r>
    </w:p>
    <w:p w:rsidR="00E55930" w:rsidRDefault="00E55930" w:rsidP="00E55930">
      <w:pPr>
        <w:ind w:left="1276" w:hanging="1418"/>
        <w:jc w:val="right"/>
        <w:rPr>
          <w:b/>
          <w:color w:val="000000"/>
          <w:szCs w:val="28"/>
        </w:rPr>
      </w:pPr>
    </w:p>
    <w:p w:rsidR="00ED51ED" w:rsidRDefault="00ED51ED" w:rsidP="00ED51ED">
      <w:pPr>
        <w:ind w:left="1276" w:hanging="1418"/>
        <w:jc w:val="center"/>
        <w:rPr>
          <w:b/>
          <w:color w:val="000000"/>
          <w:szCs w:val="28"/>
        </w:rPr>
      </w:pPr>
      <w:r w:rsidRPr="00CA1241">
        <w:rPr>
          <w:b/>
          <w:color w:val="000000"/>
          <w:szCs w:val="28"/>
        </w:rPr>
        <w:t>2.Паспорт муниципальной программы</w:t>
      </w:r>
    </w:p>
    <w:p w:rsidR="00ED51ED" w:rsidRPr="0039743F" w:rsidRDefault="00ED51ED" w:rsidP="00ED51ED">
      <w:pPr>
        <w:ind w:left="1276" w:hanging="1418"/>
        <w:jc w:val="center"/>
        <w:rPr>
          <w:b/>
          <w:szCs w:val="28"/>
        </w:rPr>
      </w:pPr>
      <w:r w:rsidRPr="0039743F">
        <w:rPr>
          <w:b/>
          <w:color w:val="000000"/>
          <w:szCs w:val="28"/>
        </w:rPr>
        <w:t>«</w:t>
      </w:r>
      <w:r w:rsidRPr="0039743F">
        <w:rPr>
          <w:b/>
          <w:szCs w:val="28"/>
        </w:rPr>
        <w:t>Развитие образования города Свободного»</w:t>
      </w:r>
    </w:p>
    <w:p w:rsidR="00ED51ED" w:rsidRPr="004970B3" w:rsidRDefault="00ED51ED" w:rsidP="00ED51ED">
      <w:pPr>
        <w:jc w:val="center"/>
        <w:rPr>
          <w:b/>
          <w:szCs w:val="28"/>
        </w:rPr>
      </w:pPr>
    </w:p>
    <w:p w:rsidR="00ED51ED" w:rsidRPr="004C52CC" w:rsidRDefault="00ED51ED" w:rsidP="00ED51ED">
      <w:pPr>
        <w:pStyle w:val="a3"/>
        <w:numPr>
          <w:ilvl w:val="0"/>
          <w:numId w:val="4"/>
        </w:numPr>
        <w:jc w:val="center"/>
        <w:rPr>
          <w:bCs/>
          <w:color w:val="000000"/>
          <w:szCs w:val="28"/>
        </w:rPr>
      </w:pPr>
      <w:r w:rsidRPr="00951046">
        <w:rPr>
          <w:b/>
          <w:color w:val="000000"/>
          <w:szCs w:val="28"/>
        </w:rPr>
        <w:t>Основные положения</w:t>
      </w:r>
    </w:p>
    <w:p w:rsidR="00ED51ED" w:rsidRPr="00951046" w:rsidRDefault="00ED51ED" w:rsidP="00ED51ED">
      <w:pPr>
        <w:pStyle w:val="a3"/>
        <w:jc w:val="center"/>
        <w:rPr>
          <w:bCs/>
          <w:color w:val="000000"/>
          <w:szCs w:val="28"/>
        </w:rPr>
      </w:pPr>
    </w:p>
    <w:tbl>
      <w:tblPr>
        <w:tblpPr w:leftFromText="180" w:rightFromText="180" w:vertAnchor="text" w:tblpX="137" w:tblpY="1"/>
        <w:tblOverlap w:val="never"/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94"/>
        <w:gridCol w:w="10985"/>
      </w:tblGrid>
      <w:tr w:rsidR="00ED51ED" w:rsidRPr="00B41ADF" w:rsidTr="00CA3BFA">
        <w:tc>
          <w:tcPr>
            <w:tcW w:w="3894" w:type="dxa"/>
          </w:tcPr>
          <w:p w:rsidR="00ED51ED" w:rsidRPr="001938D2" w:rsidRDefault="00ED51ED" w:rsidP="00CA3BFA">
            <w:pPr>
              <w:pStyle w:val="ConsPlusNormal"/>
              <w:rPr>
                <w:sz w:val="22"/>
              </w:rPr>
            </w:pPr>
            <w:r w:rsidRPr="001938D2">
              <w:rPr>
                <w:sz w:val="22"/>
              </w:rPr>
              <w:t>Куратор муниципального проекта</w:t>
            </w:r>
          </w:p>
        </w:tc>
        <w:tc>
          <w:tcPr>
            <w:tcW w:w="10985" w:type="dxa"/>
            <w:vAlign w:val="bottom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 xml:space="preserve">Грушко </w:t>
            </w:r>
            <w:r w:rsidRPr="00B41ADF">
              <w:rPr>
                <w:color w:val="1F1F1F"/>
                <w:sz w:val="22"/>
                <w:shd w:val="clear" w:color="auto" w:fill="FFFFFF"/>
              </w:rPr>
              <w:t xml:space="preserve">Наталья Ивановна - </w:t>
            </w:r>
            <w:r w:rsidRPr="00B41ADF">
              <w:rPr>
                <w:bCs/>
                <w:color w:val="1F1F1F"/>
                <w:sz w:val="22"/>
                <w:shd w:val="clear" w:color="auto" w:fill="FFFFFF"/>
              </w:rPr>
              <w:t>заместитель главы администрации города по социальной политике</w:t>
            </w:r>
          </w:p>
        </w:tc>
      </w:tr>
      <w:tr w:rsidR="00ED51ED" w:rsidRPr="00B41ADF" w:rsidTr="00CA3BFA">
        <w:trPr>
          <w:trHeight w:val="277"/>
        </w:trPr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Ответственный исполнитель муниципальной программы</w:t>
            </w:r>
          </w:p>
        </w:tc>
        <w:tc>
          <w:tcPr>
            <w:tcW w:w="10985" w:type="dxa"/>
            <w:vAlign w:val="bottom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 xml:space="preserve">Булыгин Виталий Владимирович – начальник </w:t>
            </w:r>
            <w:r>
              <w:rPr>
                <w:sz w:val="22"/>
              </w:rPr>
              <w:t>У</w:t>
            </w:r>
            <w:r w:rsidRPr="00B41ADF">
              <w:rPr>
                <w:sz w:val="22"/>
              </w:rPr>
              <w:t>правления образования администрации города Свободного</w:t>
            </w:r>
          </w:p>
        </w:tc>
      </w:tr>
      <w:tr w:rsidR="00ED51ED" w:rsidRPr="00B41ADF" w:rsidTr="00CA3BFA"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 xml:space="preserve">Период реализации муниципальной программы </w:t>
            </w:r>
          </w:p>
        </w:tc>
        <w:tc>
          <w:tcPr>
            <w:tcW w:w="10985" w:type="dxa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Этап I: 2015-2024 г</w:t>
            </w:r>
          </w:p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Этап II: 2025 – 2030 г</w:t>
            </w:r>
          </w:p>
        </w:tc>
      </w:tr>
      <w:tr w:rsidR="00ED51ED" w:rsidRPr="00B41ADF" w:rsidTr="00CA3BFA"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Цели муниципальной программы</w:t>
            </w:r>
          </w:p>
        </w:tc>
        <w:tc>
          <w:tcPr>
            <w:tcW w:w="10985" w:type="dxa"/>
            <w:vAlign w:val="bottom"/>
          </w:tcPr>
          <w:p w:rsidR="00ED51ED" w:rsidRPr="00B41ADF" w:rsidRDefault="00ED51ED" w:rsidP="00CA3BFA">
            <w:pPr>
              <w:pStyle w:val="ConsPlusNormal"/>
              <w:rPr>
                <w:sz w:val="22"/>
                <w:highlight w:val="yellow"/>
              </w:rPr>
            </w:pPr>
            <w:r w:rsidRPr="00B41ADF">
              <w:rPr>
                <w:sz w:val="22"/>
              </w:rPr>
              <w:t>Повышение качества доступного дошкольного, общего и дополнительного образования детей к 95% к 2030 году.</w:t>
            </w:r>
          </w:p>
        </w:tc>
      </w:tr>
      <w:tr w:rsidR="00ED51ED" w:rsidRPr="00B41ADF" w:rsidTr="00CA3BFA"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Направления (подпрограммы) муниципальной программы</w:t>
            </w:r>
          </w:p>
        </w:tc>
        <w:tc>
          <w:tcPr>
            <w:tcW w:w="10985" w:type="dxa"/>
            <w:vAlign w:val="bottom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>-</w:t>
            </w:r>
          </w:p>
        </w:tc>
      </w:tr>
      <w:tr w:rsidR="00ED51ED" w:rsidRPr="00B41ADF" w:rsidTr="00CA3BFA">
        <w:trPr>
          <w:trHeight w:val="663"/>
        </w:trPr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 xml:space="preserve">Объемы финансового обеспечения за весь период </w:t>
            </w:r>
          </w:p>
        </w:tc>
        <w:tc>
          <w:tcPr>
            <w:tcW w:w="10985" w:type="dxa"/>
          </w:tcPr>
          <w:p w:rsidR="00ED51ED" w:rsidRPr="00B41ADF" w:rsidRDefault="00ED51ED" w:rsidP="00CA3BFA">
            <w:pPr>
              <w:pStyle w:val="ConsPlusNormal"/>
              <w:rPr>
                <w:sz w:val="22"/>
              </w:rPr>
            </w:pPr>
            <w:r w:rsidRPr="00B41ADF">
              <w:rPr>
                <w:sz w:val="22"/>
              </w:rPr>
              <w:t xml:space="preserve">Этап </w:t>
            </w:r>
            <w:r w:rsidRPr="00B41ADF">
              <w:rPr>
                <w:sz w:val="22"/>
                <w:lang w:val="en-US"/>
              </w:rPr>
              <w:t>I</w:t>
            </w:r>
            <w:r w:rsidRPr="00B41ADF">
              <w:rPr>
                <w:sz w:val="22"/>
              </w:rPr>
              <w:t>: 2 081 804,27 тыс. рублей</w:t>
            </w:r>
          </w:p>
          <w:p w:rsidR="00ED51ED" w:rsidRPr="00C8745C" w:rsidRDefault="00ED51ED" w:rsidP="00C8483D">
            <w:pPr>
              <w:rPr>
                <w:b/>
                <w:bCs/>
                <w:color w:val="000000"/>
                <w:sz w:val="20"/>
              </w:rPr>
            </w:pPr>
            <w:r w:rsidRPr="00645D37">
              <w:rPr>
                <w:sz w:val="22"/>
                <w:szCs w:val="22"/>
              </w:rPr>
              <w:t xml:space="preserve">Этап </w:t>
            </w:r>
            <w:r w:rsidRPr="00645D37">
              <w:rPr>
                <w:sz w:val="22"/>
                <w:szCs w:val="22"/>
                <w:lang w:val="en-US"/>
              </w:rPr>
              <w:t>II</w:t>
            </w:r>
            <w:r w:rsidR="0081711E">
              <w:rPr>
                <w:sz w:val="22"/>
                <w:szCs w:val="22"/>
              </w:rPr>
              <w:t xml:space="preserve"> </w:t>
            </w:r>
            <w:r w:rsidR="00C8483D" w:rsidRPr="00C8483D">
              <w:rPr>
                <w:bCs/>
                <w:color w:val="000000"/>
                <w:sz w:val="20"/>
              </w:rPr>
              <w:t>12</w:t>
            </w:r>
            <w:r w:rsidR="00FE6F6C">
              <w:rPr>
                <w:bCs/>
                <w:color w:val="000000"/>
                <w:sz w:val="20"/>
              </w:rPr>
              <w:t> </w:t>
            </w:r>
            <w:r w:rsidR="00C8483D" w:rsidRPr="00C8483D">
              <w:rPr>
                <w:bCs/>
                <w:color w:val="000000"/>
                <w:sz w:val="20"/>
              </w:rPr>
              <w:t>9</w:t>
            </w:r>
            <w:r w:rsidR="00FE6F6C">
              <w:rPr>
                <w:bCs/>
                <w:color w:val="000000"/>
                <w:sz w:val="20"/>
              </w:rPr>
              <w:t>18 138,15</w:t>
            </w:r>
            <w:r w:rsidR="00C8483D" w:rsidRPr="00C8483D">
              <w:rPr>
                <w:b/>
                <w:bCs/>
                <w:color w:val="000000"/>
                <w:sz w:val="20"/>
              </w:rPr>
              <w:t xml:space="preserve"> </w:t>
            </w:r>
            <w:r w:rsidRPr="00C8483D">
              <w:rPr>
                <w:sz w:val="22"/>
                <w:szCs w:val="22"/>
              </w:rPr>
              <w:t>тыс. рублей</w:t>
            </w:r>
          </w:p>
        </w:tc>
      </w:tr>
      <w:tr w:rsidR="00ED51ED" w:rsidRPr="00B41ADF" w:rsidTr="00CA3BFA">
        <w:tc>
          <w:tcPr>
            <w:tcW w:w="3894" w:type="dxa"/>
            <w:vAlign w:val="center"/>
          </w:tcPr>
          <w:p w:rsidR="00ED51ED" w:rsidRPr="00B41ADF" w:rsidRDefault="00ED51ED" w:rsidP="00CA3BFA">
            <w:pPr>
              <w:pStyle w:val="ConsPlusNormal"/>
              <w:rPr>
                <w:sz w:val="22"/>
                <w:highlight w:val="yellow"/>
              </w:rPr>
            </w:pPr>
            <w:r w:rsidRPr="00B41ADF">
              <w:rPr>
                <w:sz w:val="22"/>
              </w:rPr>
              <w:t xml:space="preserve">Связь с национальными целями развития Российской Федерации/государственной программой Амурской области </w:t>
            </w:r>
          </w:p>
        </w:tc>
        <w:tc>
          <w:tcPr>
            <w:tcW w:w="10985" w:type="dxa"/>
          </w:tcPr>
          <w:p w:rsidR="00ED51ED" w:rsidRPr="00B41ADF" w:rsidRDefault="00ED51ED" w:rsidP="00CA3BFA">
            <w:pPr>
              <w:pStyle w:val="a9"/>
              <w:numPr>
                <w:ilvl w:val="0"/>
                <w:numId w:val="5"/>
              </w:numPr>
              <w:tabs>
                <w:tab w:val="left" w:pos="451"/>
              </w:tabs>
              <w:spacing w:before="0" w:beforeAutospacing="0" w:after="0" w:afterAutospacing="0"/>
              <w:ind w:left="79" w:firstLine="0"/>
              <w:jc w:val="both"/>
              <w:rPr>
                <w:sz w:val="22"/>
                <w:szCs w:val="22"/>
              </w:rPr>
            </w:pPr>
            <w:r w:rsidRPr="00B41ADF">
              <w:rPr>
                <w:sz w:val="22"/>
                <w:szCs w:val="22"/>
              </w:rPr>
              <w:t xml:space="preserve">Национальная цель развития </w:t>
            </w:r>
            <w:r w:rsidRPr="00B41ADF">
              <w:rPr>
                <w:color w:val="000000"/>
                <w:sz w:val="22"/>
                <w:szCs w:val="22"/>
                <w:shd w:val="clear" w:color="auto" w:fill="FFFFFF"/>
              </w:rPr>
              <w:t>«Реализация потенциала каждого человека, развитие его талантов, воспитание патриотичной и социально ответственной личности»</w:t>
            </w:r>
            <w:r w:rsidRPr="00B41ADF">
              <w:rPr>
                <w:sz w:val="22"/>
                <w:szCs w:val="22"/>
              </w:rPr>
              <w:t xml:space="preserve"> определена Указ Президента РФ от 07.05.2024 №309 «О национальных целях развития Российской Федерации на период до 2030 года и на перспективу до 2036 года»;</w:t>
            </w:r>
          </w:p>
          <w:p w:rsidR="00ED51ED" w:rsidRPr="00B41ADF" w:rsidRDefault="00ED51ED" w:rsidP="00CA3BFA">
            <w:pPr>
              <w:pStyle w:val="a9"/>
              <w:numPr>
                <w:ilvl w:val="0"/>
                <w:numId w:val="5"/>
              </w:numPr>
              <w:tabs>
                <w:tab w:val="left" w:pos="451"/>
              </w:tabs>
              <w:spacing w:before="0" w:beforeAutospacing="0" w:after="0" w:afterAutospacing="0"/>
              <w:ind w:left="79" w:firstLine="0"/>
              <w:jc w:val="both"/>
              <w:rPr>
                <w:sz w:val="22"/>
                <w:szCs w:val="22"/>
              </w:rPr>
            </w:pPr>
            <w:r w:rsidRPr="00B41ADF">
              <w:rPr>
                <w:sz w:val="22"/>
                <w:szCs w:val="22"/>
              </w:rPr>
              <w:t>Стратегическая цель «Вхождение Российской Федерации в число 10 ведущих стран мира по качеству общего образования» определена Постановлением Правительства РФ от 26.12.2017 №1642 «Об утверждении государственной программы Российской Федерации "Развитие образования»;</w:t>
            </w:r>
          </w:p>
          <w:p w:rsidR="00ED51ED" w:rsidRPr="00B41ADF" w:rsidRDefault="00ED51ED" w:rsidP="00CA3BFA">
            <w:pPr>
              <w:pStyle w:val="a9"/>
              <w:numPr>
                <w:ilvl w:val="0"/>
                <w:numId w:val="5"/>
              </w:numPr>
              <w:tabs>
                <w:tab w:val="left" w:pos="451"/>
              </w:tabs>
              <w:spacing w:before="0" w:beforeAutospacing="0" w:after="0" w:afterAutospacing="0"/>
              <w:ind w:left="79" w:firstLine="0"/>
              <w:jc w:val="both"/>
              <w:rPr>
                <w:sz w:val="22"/>
                <w:szCs w:val="22"/>
              </w:rPr>
            </w:pPr>
            <w:r w:rsidRPr="00B41ADF">
              <w:rPr>
                <w:sz w:val="22"/>
                <w:szCs w:val="22"/>
              </w:rPr>
              <w:lastRenderedPageBreak/>
              <w:t>Стратегическая цель «Выравнивание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детьми» определена Постановлением Правительства РФ от 26.12.2017 №1642 «Об утверждении государственной программы Российской Федерации "Развитие образования»;</w:t>
            </w:r>
          </w:p>
          <w:p w:rsidR="00ED51ED" w:rsidRPr="00B41ADF" w:rsidRDefault="00ED51ED" w:rsidP="00CA3BFA">
            <w:pPr>
              <w:pStyle w:val="a9"/>
              <w:numPr>
                <w:ilvl w:val="0"/>
                <w:numId w:val="5"/>
              </w:numPr>
              <w:tabs>
                <w:tab w:val="left" w:pos="451"/>
              </w:tabs>
              <w:spacing w:before="0" w:beforeAutospacing="0" w:after="0" w:afterAutospacing="0"/>
              <w:ind w:left="79" w:firstLine="0"/>
              <w:jc w:val="both"/>
              <w:rPr>
                <w:sz w:val="22"/>
                <w:szCs w:val="22"/>
              </w:rPr>
            </w:pPr>
            <w:r w:rsidRPr="00B41ADF">
              <w:rPr>
                <w:sz w:val="22"/>
                <w:szCs w:val="22"/>
              </w:rPr>
              <w:t>Стратегическая цель «Формирование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обучающихся» определена Постановлением Правительства РФ от 26.12.2017 №1642 «Об утверждении государственной программы Российской Федерации "Развитие образования»;</w:t>
            </w:r>
          </w:p>
          <w:p w:rsidR="00ED51ED" w:rsidRPr="00B41ADF" w:rsidRDefault="00ED51ED" w:rsidP="00CA3BFA">
            <w:pPr>
              <w:pStyle w:val="a9"/>
              <w:numPr>
                <w:ilvl w:val="0"/>
                <w:numId w:val="5"/>
              </w:numPr>
              <w:tabs>
                <w:tab w:val="left" w:pos="451"/>
              </w:tabs>
              <w:spacing w:before="0" w:beforeAutospacing="0" w:after="0" w:afterAutospacing="0"/>
              <w:ind w:left="79" w:firstLine="0"/>
              <w:jc w:val="both"/>
              <w:rPr>
                <w:sz w:val="22"/>
                <w:szCs w:val="22"/>
              </w:rPr>
            </w:pPr>
            <w:r w:rsidRPr="00B41ADF">
              <w:rPr>
                <w:sz w:val="22"/>
                <w:szCs w:val="22"/>
              </w:rPr>
              <w:t>Стратегическая цель «Развитие системы кадрового обеспечения сферы образования, позволяющей каждому педагогу повышать уровень профессионального мастерства на протяжении всей профессиональной деятельности» определена Постановлением Правительства РФ от 26.12.2017 №1642 «Об утверждении государственной программы Российской Федерации "Развитие образования».</w:t>
            </w:r>
          </w:p>
        </w:tc>
      </w:tr>
    </w:tbl>
    <w:p w:rsidR="00ED51ED" w:rsidRDefault="00ED51ED" w:rsidP="00ED51ED">
      <w:pPr>
        <w:rPr>
          <w:b/>
          <w:bCs/>
          <w:color w:val="000000"/>
          <w:szCs w:val="28"/>
        </w:rPr>
      </w:pPr>
    </w:p>
    <w:p w:rsidR="00ED51ED" w:rsidRDefault="00ED51ED" w:rsidP="00ED51ED">
      <w:pPr>
        <w:rPr>
          <w:b/>
          <w:bCs/>
          <w:color w:val="000000"/>
          <w:szCs w:val="28"/>
        </w:rPr>
      </w:pPr>
    </w:p>
    <w:p w:rsidR="00ED51ED" w:rsidRDefault="00ED51ED" w:rsidP="00ED51ED">
      <w:pPr>
        <w:rPr>
          <w:b/>
          <w:bCs/>
          <w:color w:val="000000"/>
          <w:szCs w:val="28"/>
        </w:rPr>
      </w:pPr>
    </w:p>
    <w:p w:rsidR="00ED51ED" w:rsidRPr="00576CA7" w:rsidRDefault="00ED51ED" w:rsidP="00ED51ED">
      <w:pPr>
        <w:pStyle w:val="a3"/>
        <w:numPr>
          <w:ilvl w:val="0"/>
          <w:numId w:val="4"/>
        </w:numPr>
        <w:jc w:val="center"/>
        <w:rPr>
          <w:b/>
          <w:bCs/>
          <w:szCs w:val="28"/>
        </w:rPr>
      </w:pPr>
      <w:r w:rsidRPr="00576CA7">
        <w:rPr>
          <w:b/>
          <w:bCs/>
          <w:szCs w:val="28"/>
        </w:rPr>
        <w:t>Показатели муниципальной программы</w:t>
      </w:r>
    </w:p>
    <w:p w:rsidR="00ED51ED" w:rsidRPr="00790FCA" w:rsidRDefault="00ED51ED" w:rsidP="00ED51ED">
      <w:pPr>
        <w:ind w:left="360"/>
        <w:rPr>
          <w:szCs w:val="28"/>
        </w:rPr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9"/>
        <w:gridCol w:w="26"/>
        <w:gridCol w:w="1340"/>
        <w:gridCol w:w="567"/>
        <w:gridCol w:w="850"/>
        <w:gridCol w:w="851"/>
        <w:gridCol w:w="799"/>
        <w:gridCol w:w="624"/>
        <w:gridCol w:w="652"/>
        <w:gridCol w:w="567"/>
        <w:gridCol w:w="567"/>
        <w:gridCol w:w="567"/>
        <w:gridCol w:w="567"/>
        <w:gridCol w:w="567"/>
        <w:gridCol w:w="1897"/>
        <w:gridCol w:w="1134"/>
        <w:gridCol w:w="1701"/>
        <w:gridCol w:w="1209"/>
      </w:tblGrid>
      <w:tr w:rsidR="00ED51ED" w:rsidRPr="002C6F88" w:rsidTr="00CA3BFA">
        <w:tc>
          <w:tcPr>
            <w:tcW w:w="425" w:type="dxa"/>
            <w:gridSpan w:val="2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1340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Наименование показателя </w:t>
            </w:r>
          </w:p>
        </w:tc>
        <w:tc>
          <w:tcPr>
            <w:tcW w:w="567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850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51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8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Базовое значение</w:t>
            </w:r>
          </w:p>
        </w:tc>
        <w:tc>
          <w:tcPr>
            <w:tcW w:w="3487" w:type="dxa"/>
            <w:gridSpan w:val="6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97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Документ</w:t>
            </w:r>
          </w:p>
        </w:tc>
        <w:tc>
          <w:tcPr>
            <w:tcW w:w="1134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Ответственный за достижение показателя </w:t>
            </w:r>
          </w:p>
        </w:tc>
        <w:tc>
          <w:tcPr>
            <w:tcW w:w="1701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209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Информационная система </w:t>
            </w:r>
          </w:p>
        </w:tc>
      </w:tr>
      <w:tr w:rsidR="00ED51ED" w:rsidRPr="002C6F88" w:rsidTr="00CA3BFA">
        <w:tc>
          <w:tcPr>
            <w:tcW w:w="425" w:type="dxa"/>
            <w:gridSpan w:val="2"/>
            <w:vMerge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340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7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значение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год</w:t>
            </w:r>
          </w:p>
        </w:tc>
        <w:tc>
          <w:tcPr>
            <w:tcW w:w="652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2026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2027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2028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2029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2030</w:t>
            </w:r>
          </w:p>
        </w:tc>
        <w:tc>
          <w:tcPr>
            <w:tcW w:w="1897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09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D51ED" w:rsidRPr="002C6F88" w:rsidTr="00CA3BFA">
        <w:tc>
          <w:tcPr>
            <w:tcW w:w="425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134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5</w:t>
            </w:r>
          </w:p>
        </w:tc>
        <w:tc>
          <w:tcPr>
            <w:tcW w:w="7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6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</w:t>
            </w:r>
          </w:p>
        </w:tc>
        <w:tc>
          <w:tcPr>
            <w:tcW w:w="652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13</w:t>
            </w:r>
          </w:p>
        </w:tc>
        <w:tc>
          <w:tcPr>
            <w:tcW w:w="189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16</w:t>
            </w:r>
          </w:p>
        </w:tc>
        <w:tc>
          <w:tcPr>
            <w:tcW w:w="120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17</w:t>
            </w:r>
          </w:p>
        </w:tc>
      </w:tr>
      <w:tr w:rsidR="00ED51ED" w:rsidRPr="002C6F88" w:rsidTr="00CA3BFA">
        <w:tc>
          <w:tcPr>
            <w:tcW w:w="14884" w:type="dxa"/>
            <w:gridSpan w:val="18"/>
          </w:tcPr>
          <w:p w:rsidR="00ED51ED" w:rsidRPr="002C6F88" w:rsidRDefault="00ED51ED" w:rsidP="00FB4163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Повышение качества доступного дошкольного, общего и дополнительного образования детей к 95% к 2030 году.</w:t>
            </w:r>
          </w:p>
        </w:tc>
      </w:tr>
      <w:tr w:rsidR="00ED51ED" w:rsidRPr="002C6F88" w:rsidTr="00CA3BFA">
        <w:tc>
          <w:tcPr>
            <w:tcW w:w="3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1366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851" w:type="dxa"/>
          </w:tcPr>
          <w:p w:rsidR="00ED51ED" w:rsidRPr="002C6F88" w:rsidRDefault="00ED51ED" w:rsidP="00CA3BFA">
            <w:pPr>
              <w:pStyle w:val="ConsPlusNormal"/>
              <w:spacing w:line="360" w:lineRule="auto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1897" w:type="dxa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Постановление Правительства РФ от 26.12.2017 N 1642 "Об утверждении </w:t>
            </w:r>
            <w:r w:rsidRPr="002C6F88">
              <w:rPr>
                <w:sz w:val="20"/>
                <w:szCs w:val="20"/>
              </w:rPr>
              <w:lastRenderedPageBreak/>
              <w:t>государственной программы Российской Федерации "Развитие образования";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Постановление Правительства РФ от 03.04.2021 N 542 "Об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г. N 915";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Приказ Министерства образования и науки </w:t>
            </w:r>
            <w:r w:rsidRPr="002C6F88">
              <w:rPr>
                <w:sz w:val="20"/>
                <w:szCs w:val="20"/>
              </w:rPr>
              <w:lastRenderedPageBreak/>
              <w:t>РФ от 11 июня 2014 г. N 657 "Об утверждении методики расчета показателей мониторинга системы образования"</w:t>
            </w:r>
          </w:p>
        </w:tc>
        <w:tc>
          <w:tcPr>
            <w:tcW w:w="113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Управление образования администра</w:t>
            </w:r>
            <w:r w:rsidRPr="002C6F88">
              <w:rPr>
                <w:sz w:val="20"/>
                <w:szCs w:val="20"/>
              </w:rPr>
              <w:lastRenderedPageBreak/>
              <w:t>ции города Свободного</w:t>
            </w:r>
          </w:p>
        </w:tc>
        <w:tc>
          <w:tcPr>
            <w:tcW w:w="1701" w:type="dxa"/>
          </w:tcPr>
          <w:p w:rsidR="00ED51ED" w:rsidRPr="002C6F88" w:rsidRDefault="00ED51ED" w:rsidP="00CA3BFA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 w:rsidRPr="002C6F88">
              <w:rPr>
                <w:color w:val="212529"/>
                <w:sz w:val="20"/>
                <w:szCs w:val="20"/>
                <w:shd w:val="clear" w:color="auto" w:fill="FFFFFF"/>
              </w:rPr>
              <w:lastRenderedPageBreak/>
              <w:t xml:space="preserve">Выравнивание стартовых возможностей детей дошкольного </w:t>
            </w:r>
            <w:r w:rsidRPr="002C6F88">
              <w:rPr>
                <w:color w:val="212529"/>
                <w:sz w:val="20"/>
                <w:szCs w:val="20"/>
                <w:shd w:val="clear" w:color="auto" w:fill="FFFFFF"/>
              </w:rPr>
              <w:lastRenderedPageBreak/>
              <w:t>возраста за счет обеспечения и сохранения 100 процентов доступности качественного дошкольного образования, в том числе присмотра и ухода за детьми</w:t>
            </w:r>
          </w:p>
        </w:tc>
        <w:tc>
          <w:tcPr>
            <w:tcW w:w="120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На бумажном носителе</w:t>
            </w:r>
          </w:p>
        </w:tc>
      </w:tr>
      <w:tr w:rsidR="00ED51ED" w:rsidRPr="002C6F88" w:rsidTr="00CA3BFA">
        <w:tc>
          <w:tcPr>
            <w:tcW w:w="3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366" w:type="dxa"/>
            <w:gridSpan w:val="2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 w:line="288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851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189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Распоряжением Правительства РФ от 01.10.2021 N 2765-р "Единый план по достижению национальных целей развития Российской Федерации на период до 2024 года и на плановый период до 2030 года";</w:t>
            </w:r>
          </w:p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Постановление Правительства РФ от 03.04.2021 N 542 "Об утверждении методик расчета показателей для оценки эффективности деятельности высших должностных лиц субъектов Российской Федерации и деятельности </w:t>
            </w:r>
            <w:r w:rsidRPr="002C6F88">
              <w:rPr>
                <w:sz w:val="20"/>
                <w:szCs w:val="20"/>
              </w:rPr>
              <w:lastRenderedPageBreak/>
              <w:t>исполнительных органов субъектов Российской Федерации, а также о признании утратившими силу отдельных положений постановления Правительства Российской Федерации от 17 июля 2019 г. N 915";</w:t>
            </w:r>
          </w:p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Приказ Министерства образования и науки РФ от 11 июня 2014 г. N 657 "Об утверждении методики расчета показателей мониторинга системы образования"</w:t>
            </w:r>
          </w:p>
        </w:tc>
        <w:tc>
          <w:tcPr>
            <w:tcW w:w="113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Управление образования администрации города Свободного</w:t>
            </w:r>
          </w:p>
        </w:tc>
        <w:tc>
          <w:tcPr>
            <w:tcW w:w="1701" w:type="dxa"/>
          </w:tcPr>
          <w:p w:rsidR="00ED51ED" w:rsidRPr="002C6F88" w:rsidRDefault="00ED51ED" w:rsidP="00CA3BFA">
            <w:pPr>
              <w:pStyle w:val="s1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20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бумажном носителе</w:t>
            </w:r>
          </w:p>
        </w:tc>
      </w:tr>
      <w:tr w:rsidR="00ED51ED" w:rsidRPr="002C6F88" w:rsidTr="00CA3BFA">
        <w:tc>
          <w:tcPr>
            <w:tcW w:w="3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3.</w:t>
            </w:r>
          </w:p>
        </w:tc>
        <w:tc>
          <w:tcPr>
            <w:tcW w:w="1366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Возрастания</w:t>
            </w:r>
          </w:p>
        </w:tc>
        <w:tc>
          <w:tcPr>
            <w:tcW w:w="851" w:type="dxa"/>
          </w:tcPr>
          <w:p w:rsidR="00ED51ED" w:rsidRPr="002C6F88" w:rsidRDefault="00ED51ED" w:rsidP="00CA3BFA">
            <w:pPr>
              <w:pStyle w:val="ConsPlusNormal"/>
              <w:spacing w:line="360" w:lineRule="auto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79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70,72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85</w:t>
            </w:r>
          </w:p>
        </w:tc>
        <w:tc>
          <w:tcPr>
            <w:tcW w:w="56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85</w:t>
            </w:r>
          </w:p>
        </w:tc>
        <w:tc>
          <w:tcPr>
            <w:tcW w:w="1897" w:type="dxa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Постановление Правительства РФ от 26.12.2017 N 1642 "Об утверждении государственной программы Российской Федерации "Развитие образования";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Приказ Министерства </w:t>
            </w:r>
            <w:r w:rsidRPr="002C6F88">
              <w:rPr>
                <w:sz w:val="20"/>
                <w:szCs w:val="20"/>
              </w:rPr>
              <w:lastRenderedPageBreak/>
              <w:t>образования и науки РФ от 11 июня 2014 г. N 657 "Об утверждении методики расчета показателей мониторинга системы образования"</w:t>
            </w:r>
          </w:p>
        </w:tc>
        <w:tc>
          <w:tcPr>
            <w:tcW w:w="113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Управление образования администрации города Свободного</w:t>
            </w:r>
          </w:p>
        </w:tc>
        <w:tc>
          <w:tcPr>
            <w:tcW w:w="1701" w:type="dxa"/>
          </w:tcPr>
          <w:p w:rsidR="00ED51ED" w:rsidRPr="002C6F88" w:rsidRDefault="00ED51ED" w:rsidP="00CA3BFA">
            <w:pPr>
              <w:pStyle w:val="a9"/>
              <w:jc w:val="center"/>
              <w:rPr>
                <w:color w:val="000000"/>
                <w:sz w:val="20"/>
                <w:szCs w:val="20"/>
              </w:rPr>
            </w:pPr>
            <w:r w:rsidRPr="002C6F88">
              <w:rPr>
                <w:color w:val="000000"/>
                <w:sz w:val="20"/>
                <w:szCs w:val="20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</w:t>
            </w:r>
            <w:r w:rsidRPr="002C6F88">
              <w:rPr>
                <w:color w:val="000000"/>
                <w:sz w:val="20"/>
                <w:szCs w:val="20"/>
              </w:rPr>
              <w:lastRenderedPageBreak/>
              <w:t>направленной на самоопределение и профессиональную ориентацию всех обучающихся</w:t>
            </w:r>
          </w:p>
        </w:tc>
        <w:tc>
          <w:tcPr>
            <w:tcW w:w="1209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На бумажном носителе</w:t>
            </w:r>
          </w:p>
        </w:tc>
      </w:tr>
    </w:tbl>
    <w:p w:rsidR="00ED51ED" w:rsidRPr="002C6F88" w:rsidRDefault="00ED51ED" w:rsidP="00ED51ED">
      <w:pPr>
        <w:pStyle w:val="ConsPlusNormal"/>
        <w:rPr>
          <w:rFonts w:eastAsiaTheme="minorHAnsi"/>
          <w:szCs w:val="28"/>
          <w:lang w:eastAsia="en-US"/>
        </w:rPr>
      </w:pPr>
    </w:p>
    <w:p w:rsidR="00ED51ED" w:rsidRPr="002C6F88" w:rsidRDefault="00ED51ED" w:rsidP="00ED51ED">
      <w:pPr>
        <w:pStyle w:val="a3"/>
        <w:numPr>
          <w:ilvl w:val="1"/>
          <w:numId w:val="4"/>
        </w:num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Прокси-показатели муниципальной программы в 2025 году (не предусмотрены)</w:t>
      </w:r>
    </w:p>
    <w:p w:rsidR="00ED51ED" w:rsidRPr="002C6F88" w:rsidRDefault="00ED51ED" w:rsidP="00ED51ED">
      <w:pPr>
        <w:pStyle w:val="a3"/>
        <w:autoSpaceDE w:val="0"/>
        <w:autoSpaceDN w:val="0"/>
        <w:adjustRightInd w:val="0"/>
        <w:ind w:left="1080"/>
        <w:jc w:val="center"/>
        <w:rPr>
          <w:szCs w:val="28"/>
        </w:rPr>
      </w:pPr>
    </w:p>
    <w:p w:rsidR="00ED51ED" w:rsidRPr="002C6F88" w:rsidRDefault="00ED51ED" w:rsidP="00ED51ED">
      <w:pPr>
        <w:jc w:val="center"/>
        <w:rPr>
          <w:b/>
          <w:bCs/>
          <w:szCs w:val="28"/>
        </w:rPr>
      </w:pPr>
      <w:r w:rsidRPr="002C6F88">
        <w:rPr>
          <w:b/>
          <w:bCs/>
          <w:szCs w:val="28"/>
        </w:rPr>
        <w:t>3. План достижения показателей муниципальной программы в 2025 году</w:t>
      </w:r>
    </w:p>
    <w:p w:rsidR="00ED51ED" w:rsidRPr="002C6F88" w:rsidRDefault="00ED51ED" w:rsidP="00ED51ED">
      <w:pPr>
        <w:pStyle w:val="ConsPlusNormal"/>
        <w:ind w:firstLine="540"/>
        <w:jc w:val="both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43"/>
        <w:gridCol w:w="2041"/>
        <w:gridCol w:w="1247"/>
        <w:gridCol w:w="1474"/>
        <w:gridCol w:w="680"/>
        <w:gridCol w:w="737"/>
        <w:gridCol w:w="737"/>
        <w:gridCol w:w="680"/>
        <w:gridCol w:w="680"/>
        <w:gridCol w:w="850"/>
        <w:gridCol w:w="850"/>
        <w:gridCol w:w="624"/>
        <w:gridCol w:w="737"/>
        <w:gridCol w:w="680"/>
        <w:gridCol w:w="737"/>
        <w:gridCol w:w="1587"/>
      </w:tblGrid>
      <w:tr w:rsidR="00ED51ED" w:rsidRPr="002C6F88" w:rsidTr="00CA3BFA">
        <w:tc>
          <w:tcPr>
            <w:tcW w:w="543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2041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Цели/показатели муниципальной программы</w:t>
            </w:r>
          </w:p>
        </w:tc>
        <w:tc>
          <w:tcPr>
            <w:tcW w:w="1247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474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Единица измерения (по </w:t>
            </w:r>
            <w:hyperlink r:id="rId9">
              <w:r w:rsidRPr="002C6F88">
                <w:rPr>
                  <w:sz w:val="20"/>
                  <w:szCs w:val="20"/>
                </w:rPr>
                <w:t>ОКЕИ</w:t>
              </w:r>
            </w:hyperlink>
            <w:r w:rsidRPr="002C6F88">
              <w:rPr>
                <w:sz w:val="20"/>
                <w:szCs w:val="20"/>
              </w:rPr>
              <w:t>)</w:t>
            </w:r>
          </w:p>
        </w:tc>
        <w:tc>
          <w:tcPr>
            <w:tcW w:w="7992" w:type="dxa"/>
            <w:gridSpan w:val="11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587" w:type="dxa"/>
            <w:vMerge w:val="restart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 конец 2025 года</w:t>
            </w:r>
          </w:p>
        </w:tc>
      </w:tr>
      <w:tr w:rsidR="00ED51ED" w:rsidRPr="002C6F88" w:rsidTr="00CA3BFA">
        <w:tc>
          <w:tcPr>
            <w:tcW w:w="543" w:type="dxa"/>
            <w:vMerge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247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янв.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фев.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март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апр.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май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июнь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июль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авг.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сен.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окт.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нояб</w:t>
            </w:r>
            <w:proofErr w:type="spellEnd"/>
            <w:r w:rsidRPr="002C6F88">
              <w:rPr>
                <w:sz w:val="20"/>
                <w:szCs w:val="20"/>
              </w:rPr>
              <w:t>.</w:t>
            </w:r>
          </w:p>
        </w:tc>
        <w:tc>
          <w:tcPr>
            <w:tcW w:w="1587" w:type="dxa"/>
            <w:vMerge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</w:tr>
      <w:tr w:rsidR="00ED51ED" w:rsidRPr="002C6F88" w:rsidTr="00CA3BFA">
        <w:tc>
          <w:tcPr>
            <w:tcW w:w="54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14341" w:type="dxa"/>
            <w:gridSpan w:val="15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Повышение качества доступного дошкольного, общего и дополнительного образования детей к 95% к 2030 году.</w:t>
            </w:r>
          </w:p>
        </w:tc>
      </w:tr>
      <w:tr w:rsidR="00ED51ED" w:rsidRPr="002C6F88" w:rsidTr="00CA3BFA">
        <w:tc>
          <w:tcPr>
            <w:tcW w:w="54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1.1.</w:t>
            </w:r>
          </w:p>
        </w:tc>
        <w:tc>
          <w:tcPr>
            <w:tcW w:w="2041" w:type="dxa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</w:t>
            </w:r>
          </w:p>
        </w:tc>
        <w:tc>
          <w:tcPr>
            <w:tcW w:w="124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147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</w:tr>
      <w:tr w:rsidR="00ED51ED" w:rsidRPr="002C6F88" w:rsidTr="00CA3BFA">
        <w:tc>
          <w:tcPr>
            <w:tcW w:w="54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1.2.</w:t>
            </w:r>
          </w:p>
        </w:tc>
        <w:tc>
          <w:tcPr>
            <w:tcW w:w="2041" w:type="dxa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Охват детей начальным общим, основным общим и средним общим образованием </w:t>
            </w:r>
          </w:p>
        </w:tc>
        <w:tc>
          <w:tcPr>
            <w:tcW w:w="124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147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  <w:tc>
          <w:tcPr>
            <w:tcW w:w="158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100</w:t>
            </w:r>
          </w:p>
        </w:tc>
      </w:tr>
      <w:tr w:rsidR="00ED51ED" w:rsidRPr="002C6F88" w:rsidTr="00CA3BFA">
        <w:tc>
          <w:tcPr>
            <w:tcW w:w="54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1.3.</w:t>
            </w:r>
          </w:p>
        </w:tc>
        <w:tc>
          <w:tcPr>
            <w:tcW w:w="2041" w:type="dxa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  <w:tc>
          <w:tcPr>
            <w:tcW w:w="124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ГП</w:t>
            </w:r>
          </w:p>
        </w:tc>
        <w:tc>
          <w:tcPr>
            <w:tcW w:w="147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%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624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680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73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  <w:tc>
          <w:tcPr>
            <w:tcW w:w="1587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80</w:t>
            </w:r>
          </w:p>
        </w:tc>
      </w:tr>
    </w:tbl>
    <w:p w:rsidR="00ED51ED" w:rsidRPr="002C6F88" w:rsidRDefault="00ED51ED" w:rsidP="00ED51ED">
      <w:pPr>
        <w:pStyle w:val="ConsPlusNormal"/>
        <w:jc w:val="center"/>
        <w:outlineLvl w:val="2"/>
      </w:pPr>
    </w:p>
    <w:p w:rsidR="00ED51ED" w:rsidRPr="00ED51ED" w:rsidRDefault="00ED51ED" w:rsidP="00ED51ED">
      <w:pPr>
        <w:rPr>
          <w:rFonts w:ascii="Calibri" w:eastAsiaTheme="minorEastAsia" w:hAnsi="Calibri" w:cs="Calibri"/>
          <w:kern w:val="2"/>
        </w:rPr>
      </w:pPr>
    </w:p>
    <w:p w:rsidR="00FB4163" w:rsidRDefault="00FB4163">
      <w:pPr>
        <w:spacing w:after="160" w:line="259" w:lineRule="auto"/>
        <w:contextualSpacing w:val="0"/>
        <w:jc w:val="left"/>
        <w:rPr>
          <w:rFonts w:eastAsiaTheme="minorEastAsia"/>
          <w:b/>
          <w:bCs/>
          <w:szCs w:val="28"/>
        </w:rPr>
      </w:pPr>
      <w:r>
        <w:rPr>
          <w:b/>
          <w:bCs/>
          <w:szCs w:val="28"/>
        </w:rPr>
        <w:br w:type="page"/>
      </w:r>
    </w:p>
    <w:p w:rsidR="00ED51ED" w:rsidRPr="002C6F88" w:rsidRDefault="00ED51ED" w:rsidP="00ED51ED">
      <w:pPr>
        <w:pStyle w:val="ConsPlusNormal"/>
        <w:jc w:val="center"/>
        <w:outlineLvl w:val="2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4. Структура муниципальной программы</w:t>
      </w:r>
    </w:p>
    <w:p w:rsidR="00ED51ED" w:rsidRPr="002C6F88" w:rsidRDefault="00ED51ED" w:rsidP="00ED51ED">
      <w:pPr>
        <w:pStyle w:val="ConsPlusNormal"/>
        <w:ind w:firstLine="540"/>
        <w:jc w:val="both"/>
      </w:pPr>
    </w:p>
    <w:tbl>
      <w:tblPr>
        <w:tblW w:w="1488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3"/>
        <w:gridCol w:w="3659"/>
        <w:gridCol w:w="22"/>
        <w:gridCol w:w="22"/>
        <w:gridCol w:w="5932"/>
        <w:gridCol w:w="137"/>
        <w:gridCol w:w="1631"/>
        <w:gridCol w:w="2768"/>
      </w:tblGrid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N п/п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Показатели/задачи структурного элемента 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Описание ожидаемых эффектов от реализации задачи структурного элемента 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Связь с показателями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4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2C6F88">
              <w:rPr>
                <w:rFonts w:eastAsia="Times New Roman"/>
                <w:b/>
                <w:color w:val="000000"/>
                <w:sz w:val="20"/>
                <w:szCs w:val="20"/>
              </w:rPr>
              <w:t>Муниципальные проекты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1.1.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Муниципальный проект «Педагоги и наставники»</w:t>
            </w:r>
          </w:p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 xml:space="preserve">(Грушко </w:t>
            </w:r>
            <w:r w:rsidRPr="002C6F88">
              <w:rPr>
                <w:b/>
                <w:bCs/>
                <w:color w:val="1F1F1F"/>
                <w:sz w:val="20"/>
                <w:szCs w:val="20"/>
                <w:shd w:val="clear" w:color="auto" w:fill="FFFFFF"/>
              </w:rPr>
              <w:t>Наталья Ивановна</w:t>
            </w:r>
            <w:r w:rsidRPr="002C6F8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Срок реализации: 2025-2030 гг.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1.1.1.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функционируют центры детских инициатив в рамках работы советников директора;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общеобразовательных организаций, в которых организованы родительские чаты в рамках работы советников директора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Реализация проекта способствовала выявлению, поддержке и развитию способностей и талантов обучающихся; разработаны предложения по внеурочной занятости обучающихся; реализованы  ученические самоуправления, а также подготовлены планы и программы по работе с обучающимися, находящимися в сложной жизненной ситуации; произведено содействие в организации мероприятий творческой, спортивной, направленностей, волонтерского движения; обеспечено сотрудничество образовательной организации с детскими общественными объединениями.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</w:t>
            </w:r>
          </w:p>
          <w:p w:rsidR="00ED51ED" w:rsidRPr="002C6F88" w:rsidRDefault="00ED51ED" w:rsidP="00CA3BFA">
            <w:pPr>
              <w:rPr>
                <w:sz w:val="20"/>
              </w:rPr>
            </w:pP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1.2.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Муниципальный проект «Модернизация системы дошкольного, общего и дополнительного образования»</w:t>
            </w:r>
          </w:p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 xml:space="preserve">(Грушко </w:t>
            </w:r>
            <w:r w:rsidRPr="002C6F88">
              <w:rPr>
                <w:b/>
                <w:bCs/>
                <w:color w:val="1F1F1F"/>
                <w:sz w:val="20"/>
                <w:szCs w:val="20"/>
                <w:shd w:val="clear" w:color="auto" w:fill="FFFFFF"/>
              </w:rPr>
              <w:t>Наталья Ивановна</w:t>
            </w:r>
            <w:r w:rsidRPr="002C6F8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Срок реализации: 2025-2026 гг.</w:t>
            </w:r>
          </w:p>
        </w:tc>
      </w:tr>
      <w:tr w:rsidR="00ED51ED" w:rsidRPr="002C6F88" w:rsidTr="00FB4163">
        <w:trPr>
          <w:trHeight w:val="455"/>
        </w:trPr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воспитанников;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досуга и прогулок обучающихся;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современных условий приёма пищи для обучающихся в общеобразовательных организациях;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Создание комфортных условий для занятий в организациях дополнительного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дошкольных образовательных организаций, в которых проведён капитальный ремонт здания.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rPr>
                <w:sz w:val="20"/>
              </w:rPr>
            </w:pPr>
            <w:r w:rsidRPr="002C6F88">
              <w:rPr>
                <w:sz w:val="20"/>
              </w:rPr>
              <w:t>Благоустроены школьные площадки для проведения праздничных линеек и других мероприятий – устройство малых архитектурных; приобретены и установлены игровые комплексы для учреждений дошкольного образования и физкультурно-оздоровительные сооружения, предназначенные для активного отдыха школьников; приобретено оборудование и мебель для обеденного зала, произведен текущий ремонт обеденного зала в общеобразовательной организации; мероприятия по энергосбережению в части замены деревянных окон на металлопластиковые в образовательных организациях. Обследовано техническое состояние здания и разработана проектно-сметная документация на комплексный капитальный ремонт здания и благоустройство территории дошкольных образовательных организаций. Подключение здания общеобразовательной организации к системе жизнеобеспечения.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1.3.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Муниципальный проект «Муниципальный конкурс «Педагог года»»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 xml:space="preserve">(Грушко </w:t>
            </w:r>
            <w:r w:rsidRPr="002C6F88">
              <w:rPr>
                <w:b/>
                <w:bCs/>
                <w:color w:val="1F1F1F"/>
                <w:sz w:val="20"/>
                <w:szCs w:val="20"/>
                <w:shd w:val="clear" w:color="auto" w:fill="FFFFFF"/>
              </w:rPr>
              <w:t>Наталья Ивановна</w:t>
            </w:r>
            <w:r w:rsidRPr="002C6F8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center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Срок реализации: 2025-2030 гг.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1.3.1.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proofErr w:type="spellStart"/>
            <w:r w:rsidRPr="002C6F88">
              <w:rPr>
                <w:sz w:val="20"/>
                <w:szCs w:val="20"/>
              </w:rPr>
              <w:t>Вовлечённость</w:t>
            </w:r>
            <w:proofErr w:type="spellEnd"/>
            <w:r w:rsidRPr="002C6F88">
              <w:rPr>
                <w:sz w:val="20"/>
                <w:szCs w:val="20"/>
              </w:rPr>
              <w:t xml:space="preserve"> образовательных организаций в муниципальный конкурс «Педагог года» от общего количества образовательных организаций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</w:rPr>
              <w:t>Выявление талантливых педагогов, повышения социального статуса педагогов и престижа учительского труда, распространения инновационного опыта лучших педагогов города, их поддержку и поощрение.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pStyle w:val="a9"/>
              <w:spacing w:before="0" w:beforeAutospacing="0" w:after="0" w:afterAutospacing="0"/>
              <w:jc w:val="both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094DE6" w:rsidRPr="002C6F88" w:rsidTr="00FB4163">
        <w:tc>
          <w:tcPr>
            <w:tcW w:w="713" w:type="dxa"/>
          </w:tcPr>
          <w:p w:rsidR="00094DE6" w:rsidRPr="002C6F88" w:rsidRDefault="00094DE6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14171" w:type="dxa"/>
            <w:gridSpan w:val="7"/>
          </w:tcPr>
          <w:p w:rsidR="00094DE6" w:rsidRPr="00094DE6" w:rsidRDefault="00094DE6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094DE6">
              <w:rPr>
                <w:b/>
                <w:bCs/>
                <w:sz w:val="20"/>
                <w:szCs w:val="20"/>
              </w:rPr>
              <w:t>Муниципальный проект «Многодетная семья»</w:t>
            </w:r>
          </w:p>
          <w:p w:rsidR="00094DE6" w:rsidRPr="00094DE6" w:rsidRDefault="00094DE6" w:rsidP="00094DE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 xml:space="preserve">(Грушко </w:t>
            </w:r>
            <w:r w:rsidRPr="00094DE6">
              <w:rPr>
                <w:b/>
                <w:bCs/>
                <w:sz w:val="20"/>
                <w:szCs w:val="20"/>
              </w:rPr>
              <w:t>Наталья Ивановна</w:t>
            </w:r>
            <w:r w:rsidRPr="002C6F8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6D745B" w:rsidRPr="002C6F88" w:rsidTr="006D745B">
        <w:tc>
          <w:tcPr>
            <w:tcW w:w="713" w:type="dxa"/>
          </w:tcPr>
          <w:p w:rsidR="006D745B" w:rsidRPr="002C6F88" w:rsidRDefault="006D745B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59" w:type="dxa"/>
          </w:tcPr>
          <w:p w:rsidR="006D745B" w:rsidRPr="002C6F88" w:rsidRDefault="006D745B" w:rsidP="006D745B">
            <w:pPr>
              <w:pStyle w:val="ConsPlusNormal"/>
              <w:rPr>
                <w:b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512" w:type="dxa"/>
            <w:gridSpan w:val="6"/>
          </w:tcPr>
          <w:p w:rsidR="006D745B" w:rsidRPr="002C6F88" w:rsidRDefault="006D745B" w:rsidP="00CA3BF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Срок реализации: </w:t>
            </w:r>
            <w:r w:rsidR="00F6267F">
              <w:rPr>
                <w:sz w:val="20"/>
                <w:szCs w:val="20"/>
              </w:rPr>
              <w:t>2025-2030 гг.</w:t>
            </w:r>
          </w:p>
        </w:tc>
      </w:tr>
      <w:tr w:rsidR="006D745B" w:rsidRPr="002C6F88" w:rsidTr="006D745B">
        <w:tc>
          <w:tcPr>
            <w:tcW w:w="713" w:type="dxa"/>
          </w:tcPr>
          <w:p w:rsidR="006D745B" w:rsidRPr="002C6F88" w:rsidRDefault="009B7885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1.4.1.</w:t>
            </w:r>
          </w:p>
        </w:tc>
        <w:tc>
          <w:tcPr>
            <w:tcW w:w="3703" w:type="dxa"/>
            <w:gridSpan w:val="3"/>
          </w:tcPr>
          <w:p w:rsidR="006D745B" w:rsidRPr="002C6F88" w:rsidRDefault="006D745B" w:rsidP="006D745B">
            <w:pPr>
              <w:pStyle w:val="ConsPlusNormal"/>
              <w:rPr>
                <w:b/>
                <w:sz w:val="20"/>
                <w:szCs w:val="20"/>
              </w:rPr>
            </w:pPr>
            <w:r w:rsidRPr="00685741">
              <w:rPr>
                <w:sz w:val="20"/>
                <w:szCs w:val="20"/>
              </w:rPr>
              <w:t xml:space="preserve">Доля </w:t>
            </w:r>
            <w:r>
              <w:rPr>
                <w:sz w:val="20"/>
                <w:szCs w:val="20"/>
              </w:rPr>
              <w:t>обучающихся начальных классов</w:t>
            </w:r>
            <w:r w:rsidRPr="00685741">
              <w:rPr>
                <w:sz w:val="20"/>
                <w:szCs w:val="20"/>
              </w:rPr>
              <w:t xml:space="preserve">, посещающих </w:t>
            </w:r>
            <w:r>
              <w:rPr>
                <w:sz w:val="20"/>
                <w:szCs w:val="20"/>
              </w:rPr>
              <w:t>группу продленного дня</w:t>
            </w:r>
          </w:p>
        </w:tc>
        <w:tc>
          <w:tcPr>
            <w:tcW w:w="6069" w:type="dxa"/>
            <w:gridSpan w:val="2"/>
          </w:tcPr>
          <w:p w:rsidR="006D745B" w:rsidRPr="009B7885" w:rsidRDefault="00F6267F" w:rsidP="009B7885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Группа продленного дня осуществляет присмотр и уход за детьми после занятий; поддержка родителей в выполнении домашних заданий и самоподготовке детей; развитие творческих способностей и физической активности детей; социальная адаптация ребенка; безопасность ребятишек, пока родители заняты работой.</w:t>
            </w:r>
            <w:r w:rsidR="009B788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99" w:type="dxa"/>
            <w:gridSpan w:val="2"/>
          </w:tcPr>
          <w:p w:rsidR="006D745B" w:rsidRPr="006D745B" w:rsidRDefault="006D745B" w:rsidP="006D745B">
            <w:pPr>
              <w:pStyle w:val="a9"/>
              <w:spacing w:before="0" w:beforeAutospacing="0" w:after="0" w:afterAutospacing="0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</w:t>
            </w:r>
            <w:r>
              <w:rPr>
                <w:bCs/>
                <w:sz w:val="20"/>
                <w:szCs w:val="20"/>
              </w:rPr>
              <w:t>: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sz w:val="20"/>
                <w:szCs w:val="20"/>
              </w:rPr>
            </w:pPr>
            <w:r w:rsidRPr="002C6F88">
              <w:rPr>
                <w:b/>
                <w:sz w:val="20"/>
                <w:szCs w:val="20"/>
              </w:rPr>
              <w:t>Процессная часть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2.1.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Комплекс процессных мероприятий "Организация дошкольного, общего и дополнительного образования детей"</w:t>
            </w:r>
          </w:p>
        </w:tc>
      </w:tr>
      <w:tr w:rsidR="00ED51ED" w:rsidRPr="002C6F88" w:rsidTr="00FB4163">
        <w:trPr>
          <w:trHeight w:val="739"/>
        </w:trPr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rPr>
          <w:trHeight w:val="2198"/>
        </w:trPr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2.1.1.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Обеспечение равенства доступа к качественному дошкольному образованию и обновление его содержания и технологий образования в соответствии с изменившимися потребностями населения. 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Финансовое обеспечение реализации прав граждан на получение общедоступного дошкольного образования.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Текущий и капитальный ремонт зданий и сооружений.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Мероприятия по приобретению, доставке, монтажу игровых комплексов (игрового оборудования), малых архитектурных форм для благоустройства территории в дошкольных образовательных организациях.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  <w:shd w:val="clear" w:color="auto" w:fill="FFFFFF"/>
              </w:rPr>
              <w:t>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(ФГОС).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2.1.2.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Обеспечение равенства доступа к качественному общему образованию и обновление его содержания и технологий образования в соответствии с изменившимися потребностями населения.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Финансовое обеспечение реализации прав граждан на получение общедоступного начального, основного, общего образования.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Текущий и капитальный ремонт зданий и сооружений.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Мероприятия по приобретению, доставке, монтажу игровых </w:t>
            </w:r>
            <w:r w:rsidRPr="002C6F88">
              <w:rPr>
                <w:sz w:val="20"/>
                <w:szCs w:val="20"/>
              </w:rPr>
              <w:lastRenderedPageBreak/>
              <w:t>комплексов (игрового оборудования), малых архитектурных форм для благоустройства территории в общеобразовательных организациях, реализующих образовательную деятельность по образовательным программам.</w:t>
            </w:r>
          </w:p>
          <w:p w:rsidR="00ED51ED" w:rsidRPr="002C6F88" w:rsidRDefault="00ED51ED" w:rsidP="00CA3BFA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2C6F88">
              <w:rPr>
                <w:bCs/>
                <w:sz w:val="20"/>
              </w:rPr>
              <w:t>Меры социальной поддержки детей с ограниченными возможностями здоровья, обучающихся в муниципальных общеобразовательных организациях и не проживающих в них.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  <w:shd w:val="clear" w:color="auto" w:fill="FFFFFF"/>
              </w:rPr>
              <w:t>Внедрение элементов финансовой грамотности в образовательные программы образовательных организаций на базе федеральных государственных образовательных стандартов (ФГОС).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lastRenderedPageBreak/>
              <w:t>Уровень доступности начального общего образования, основного общего образования и среднего общего образования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2.1.3.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Обеспечение равенства доступа к качественному дополнительному образованию и обновление его содержания и технологий образования в соответствии с изменившимися потребностями населения.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Финансовое обеспечение реализации прав граждан на получение общедоступного дополнительного образования.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2.1.4.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педагогических работников, прошедших профессиональную переподготовку и повышение квалификации, в общей численности педагогических работников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Выявление талантливых педагогов, их поддержку и поощрение, повышения социального статуса педагогов и престижа учительского труда, распространения инновационного опыта лучших педагогов города.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2.2.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Комплекс процессных мероприятий "</w:t>
            </w:r>
            <w:r w:rsidRPr="002C6F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Организация и обеспечение системы защиты прав детей</w:t>
            </w:r>
            <w:r w:rsidRPr="002C6F88">
              <w:rPr>
                <w:b/>
                <w:bCs/>
                <w:sz w:val="20"/>
                <w:szCs w:val="20"/>
              </w:rPr>
              <w:t xml:space="preserve"> "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2.2.1.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детей, охваченных мероприятиями по отдыху и оздоровлению от общего количества детей школьного возраста в каникулярное время;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 xml:space="preserve">Количество детей школьного возраста, охваченных </w:t>
            </w:r>
            <w:proofErr w:type="spellStart"/>
            <w:r w:rsidRPr="002C6F88">
              <w:rPr>
                <w:sz w:val="20"/>
                <w:szCs w:val="20"/>
              </w:rPr>
              <w:t>малозатратными</w:t>
            </w:r>
            <w:proofErr w:type="spellEnd"/>
            <w:r w:rsidRPr="002C6F88">
              <w:rPr>
                <w:sz w:val="20"/>
                <w:szCs w:val="20"/>
              </w:rPr>
              <w:t xml:space="preserve"> формами отдыха в каникулярное время;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  <w:shd w:val="clear" w:color="auto" w:fill="FFFFFF"/>
              </w:rPr>
              <w:lastRenderedPageBreak/>
              <w:t>Основной задачей данного направления является укрепление здоровья детей.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 xml:space="preserve">Охват детей в возрасте 5-18 лет дополнительными </w:t>
            </w:r>
            <w:r w:rsidRPr="002C6F88">
              <w:rPr>
                <w:sz w:val="20"/>
                <w:szCs w:val="20"/>
              </w:rPr>
              <w:lastRenderedPageBreak/>
              <w:t>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Обеспечение питанием детей, попавших в трудную жизненную ситуацию.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X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2.3.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Комплекс процессных мероприятий "</w:t>
            </w:r>
            <w:r w:rsidRPr="002C6F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Вовлечение молодежи в социальную практику</w:t>
            </w:r>
            <w:r w:rsidRPr="002C6F8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Отдел по делам молодёжи, семьи и детства администрации города Свободного (Шевчук Мария Владимировна)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2.3.1.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 от общей численности молодых людей в возрасте от 14 до 30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Поддержка талантливой молодежи. Организация и проведение мероприятий. Помощь самореализации молодёжи.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2C6F88">
              <w:rPr>
                <w:sz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2.3.2.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Удельный вес численности молодых людей в возрасте от 14 до 30 лет, принимающих участие в добровольческой деятельности от общей численности молодых людей в возрасте от 14 до 30</w:t>
            </w:r>
          </w:p>
        </w:tc>
        <w:tc>
          <w:tcPr>
            <w:tcW w:w="5954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Вовлечение молодежи в общественную, добровольческую деятельность.</w:t>
            </w:r>
          </w:p>
        </w:tc>
        <w:tc>
          <w:tcPr>
            <w:tcW w:w="4536" w:type="dxa"/>
            <w:gridSpan w:val="3"/>
          </w:tcPr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Доступность дошкольного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bCs/>
                <w:sz w:val="20"/>
                <w:szCs w:val="20"/>
              </w:rPr>
            </w:pPr>
            <w:r w:rsidRPr="002C6F88">
              <w:rPr>
                <w:bCs/>
                <w:sz w:val="20"/>
                <w:szCs w:val="20"/>
              </w:rPr>
              <w:t>Уровень доступности начального общего образования, основного общего образования и среднего общего образования;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Охват детей в возрасте 5-18 лет дополнительными общеобразовательными программами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2.4.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Комплекс процессных мероприятий "</w:t>
            </w:r>
            <w:r w:rsidRPr="002C6F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Социальная поддержка семьи и детей</w:t>
            </w:r>
            <w:r w:rsidRPr="002C6F88">
              <w:rPr>
                <w:b/>
                <w:bCs/>
                <w:sz w:val="20"/>
                <w:szCs w:val="20"/>
              </w:rPr>
              <w:t>"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2.4.1.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Социальная поддержка семьи и детей</w:t>
            </w:r>
          </w:p>
        </w:tc>
        <w:tc>
          <w:tcPr>
            <w:tcW w:w="7722" w:type="dxa"/>
            <w:gridSpan w:val="4"/>
          </w:tcPr>
          <w:p w:rsidR="00ED51ED" w:rsidRPr="002C6F88" w:rsidRDefault="00ED51ED" w:rsidP="00CA3BFA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Социальная поддержки обучающихся из числа детей-сирот и детей, оставшихся без попечения родителей, реализация мер по защите прав несовершеннолетних, в том числе детей-сирот и детей, оставшихся без попечения родителей, обеспечению их социальной адаптации.</w:t>
            </w:r>
          </w:p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</w:p>
        </w:tc>
        <w:tc>
          <w:tcPr>
            <w:tcW w:w="2768" w:type="dxa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2.5.</w:t>
            </w:r>
          </w:p>
        </w:tc>
        <w:tc>
          <w:tcPr>
            <w:tcW w:w="14171" w:type="dxa"/>
            <w:gridSpan w:val="7"/>
          </w:tcPr>
          <w:p w:rsidR="00ED51ED" w:rsidRPr="002C6F88" w:rsidRDefault="00ED51ED" w:rsidP="00CA3BFA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2C6F88">
              <w:rPr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2C6F88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Прочие мероприятия в области образования</w:t>
            </w:r>
            <w:r w:rsidRPr="002C6F88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Ответственный за реализацию: Управление образования администрации города Свободного (Булыгин Виталий Владимирович)</w:t>
            </w:r>
          </w:p>
        </w:tc>
        <w:tc>
          <w:tcPr>
            <w:tcW w:w="10490" w:type="dxa"/>
            <w:gridSpan w:val="5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  <w:tr w:rsidR="00ED51ED" w:rsidRPr="002C6F88" w:rsidTr="00FB4163">
        <w:tc>
          <w:tcPr>
            <w:tcW w:w="713" w:type="dxa"/>
          </w:tcPr>
          <w:p w:rsidR="00ED51ED" w:rsidRPr="002C6F88" w:rsidRDefault="00ED51ED" w:rsidP="00CA3BFA">
            <w:pPr>
              <w:pStyle w:val="ConsPlusNormal"/>
              <w:jc w:val="center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2.5.1.</w:t>
            </w:r>
          </w:p>
        </w:tc>
        <w:tc>
          <w:tcPr>
            <w:tcW w:w="3681" w:type="dxa"/>
            <w:gridSpan w:val="2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rFonts w:eastAsia="Times New Roman"/>
                <w:color w:val="000000"/>
                <w:sz w:val="20"/>
                <w:szCs w:val="20"/>
              </w:rPr>
              <w:t>Прочие мероприятия в области образования</w:t>
            </w:r>
          </w:p>
        </w:tc>
        <w:tc>
          <w:tcPr>
            <w:tcW w:w="7722" w:type="dxa"/>
            <w:gridSpan w:val="4"/>
          </w:tcPr>
          <w:p w:rsidR="00ED51ED" w:rsidRPr="002C6F88" w:rsidRDefault="00ED51ED" w:rsidP="00CA3BFA">
            <w:pPr>
              <w:pStyle w:val="ConsPlusNormal"/>
              <w:jc w:val="both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Направление включает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фондами; закупку товаров, работ и услуг для обеспечения государственных (муниципальных) нужд.</w:t>
            </w:r>
          </w:p>
        </w:tc>
        <w:tc>
          <w:tcPr>
            <w:tcW w:w="2768" w:type="dxa"/>
          </w:tcPr>
          <w:p w:rsidR="00ED51ED" w:rsidRPr="002C6F88" w:rsidRDefault="00ED51ED" w:rsidP="00CA3BFA">
            <w:pPr>
              <w:pStyle w:val="ConsPlusNormal"/>
              <w:rPr>
                <w:sz w:val="20"/>
                <w:szCs w:val="20"/>
              </w:rPr>
            </w:pPr>
            <w:r w:rsidRPr="002C6F88">
              <w:rPr>
                <w:sz w:val="20"/>
                <w:szCs w:val="20"/>
              </w:rPr>
              <w:t>-</w:t>
            </w:r>
          </w:p>
        </w:tc>
      </w:tr>
    </w:tbl>
    <w:p w:rsidR="00ED51ED" w:rsidRPr="002C6F88" w:rsidRDefault="00ED51ED" w:rsidP="00ED51ED">
      <w:pPr>
        <w:pStyle w:val="ConsPlusNormal"/>
        <w:jc w:val="center"/>
        <w:outlineLvl w:val="2"/>
      </w:pPr>
    </w:p>
    <w:p w:rsidR="00ED51ED" w:rsidRPr="00ED51ED" w:rsidRDefault="00ED51ED" w:rsidP="00ED51ED">
      <w:pPr>
        <w:rPr>
          <w:szCs w:val="28"/>
        </w:rPr>
      </w:pPr>
      <w:r w:rsidRPr="002C6F88">
        <w:rPr>
          <w:szCs w:val="28"/>
        </w:rPr>
        <w:br w:type="page"/>
      </w:r>
    </w:p>
    <w:p w:rsidR="00ED51ED" w:rsidRPr="002C6F88" w:rsidRDefault="00ED51ED" w:rsidP="00ED51ED">
      <w:pPr>
        <w:pStyle w:val="ConsPlusNormal"/>
        <w:numPr>
          <w:ilvl w:val="0"/>
          <w:numId w:val="6"/>
        </w:numPr>
        <w:jc w:val="center"/>
        <w:outlineLvl w:val="2"/>
        <w:rPr>
          <w:b/>
          <w:bCs/>
          <w:szCs w:val="28"/>
        </w:rPr>
      </w:pPr>
      <w:r w:rsidRPr="002C6F88">
        <w:rPr>
          <w:b/>
          <w:bCs/>
          <w:szCs w:val="28"/>
        </w:rPr>
        <w:lastRenderedPageBreak/>
        <w:t>Финансовое обеспечение муниципальной программы</w:t>
      </w:r>
    </w:p>
    <w:p w:rsidR="00ED51ED" w:rsidRDefault="00ED51ED" w:rsidP="00ED51ED">
      <w:pPr>
        <w:pStyle w:val="ConsPlusNormal"/>
        <w:tabs>
          <w:tab w:val="left" w:pos="13772"/>
        </w:tabs>
        <w:ind w:left="2324"/>
        <w:outlineLvl w:val="2"/>
        <w:rPr>
          <w:b/>
          <w:bCs/>
          <w:szCs w:val="28"/>
        </w:rPr>
      </w:pPr>
    </w:p>
    <w:tbl>
      <w:tblPr>
        <w:tblW w:w="14780" w:type="dxa"/>
        <w:tblInd w:w="93" w:type="dxa"/>
        <w:tblLook w:val="04A0" w:firstRow="1" w:lastRow="0" w:firstColumn="1" w:lastColumn="0" w:noHBand="0" w:noVBand="1"/>
      </w:tblPr>
      <w:tblGrid>
        <w:gridCol w:w="4920"/>
        <w:gridCol w:w="1440"/>
        <w:gridCol w:w="1500"/>
        <w:gridCol w:w="1540"/>
        <w:gridCol w:w="1320"/>
        <w:gridCol w:w="1380"/>
        <w:gridCol w:w="1300"/>
        <w:gridCol w:w="1380"/>
      </w:tblGrid>
      <w:tr w:rsidR="00ED51ED" w:rsidRPr="0007687D" w:rsidTr="00CA3BFA">
        <w:trPr>
          <w:trHeight w:val="436"/>
        </w:trPr>
        <w:tc>
          <w:tcPr>
            <w:tcW w:w="4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left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Наименование муниципальной программы, структурного элемента/ источник финансового обеспечения</w:t>
            </w:r>
          </w:p>
        </w:tc>
        <w:tc>
          <w:tcPr>
            <w:tcW w:w="98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Объем финансового обеспечения по годам реализации (тыс. рублей)</w:t>
            </w:r>
          </w:p>
        </w:tc>
      </w:tr>
      <w:tr w:rsidR="00ED51ED" w:rsidRPr="0007687D" w:rsidTr="00CA3BFA">
        <w:trPr>
          <w:trHeight w:val="300"/>
        </w:trPr>
        <w:tc>
          <w:tcPr>
            <w:tcW w:w="4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ED" w:rsidRPr="0007687D" w:rsidRDefault="00ED51ED" w:rsidP="00CA3BFA">
            <w:pPr>
              <w:contextualSpacing w:val="0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D51ED" w:rsidRPr="0007687D" w:rsidRDefault="00ED51ED" w:rsidP="00CA3BFA">
            <w:pPr>
              <w:contextualSpacing w:val="0"/>
              <w:jc w:val="center"/>
              <w:rPr>
                <w:color w:val="000000"/>
                <w:sz w:val="22"/>
                <w:szCs w:val="22"/>
              </w:rPr>
            </w:pPr>
            <w:r w:rsidRPr="0007687D">
              <w:rPr>
                <w:color w:val="000000"/>
                <w:sz w:val="22"/>
                <w:szCs w:val="22"/>
              </w:rPr>
              <w:t>Всего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432DA">
              <w:rPr>
                <w:b/>
                <w:color w:val="000000"/>
                <w:sz w:val="20"/>
              </w:rPr>
              <w:t xml:space="preserve">Муниципальная </w:t>
            </w:r>
            <w:proofErr w:type="spellStart"/>
            <w:proofErr w:type="gramStart"/>
            <w:r w:rsidRPr="003432DA">
              <w:rPr>
                <w:b/>
                <w:color w:val="000000"/>
                <w:sz w:val="20"/>
              </w:rPr>
              <w:t>программа«</w:t>
            </w:r>
            <w:proofErr w:type="gramEnd"/>
            <w:r w:rsidRPr="003432DA">
              <w:rPr>
                <w:b/>
                <w:color w:val="000000"/>
                <w:sz w:val="20"/>
              </w:rPr>
              <w:t>Развитие</w:t>
            </w:r>
            <w:proofErr w:type="spellEnd"/>
            <w:r w:rsidRPr="003432DA">
              <w:rPr>
                <w:b/>
                <w:color w:val="000000"/>
                <w:sz w:val="20"/>
              </w:rPr>
              <w:t xml:space="preserve"> образования города Свободного» </w:t>
            </w:r>
            <w:r w:rsidRPr="003432DA">
              <w:rPr>
                <w:b/>
                <w:bCs/>
                <w:sz w:val="20"/>
              </w:rPr>
              <w:t>(всего), в том числе: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BB524E" w:rsidRDefault="00D13BFE" w:rsidP="00D13BF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B524E">
              <w:rPr>
                <w:rFonts w:ascii="Calibri" w:hAnsi="Calibri" w:cs="Calibri"/>
                <w:b/>
                <w:sz w:val="22"/>
                <w:szCs w:val="22"/>
              </w:rPr>
              <w:t>2 676 615,53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BF56A3" w:rsidRDefault="00D13BFE" w:rsidP="00D13BF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F56A3">
              <w:rPr>
                <w:rFonts w:ascii="Calibri" w:hAnsi="Calibri" w:cs="Calibri"/>
                <w:b/>
                <w:sz w:val="22"/>
                <w:szCs w:val="22"/>
              </w:rPr>
              <w:t>2 036 647,7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Default="00FB7973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2 051 218,73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right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2 051 218,7</w:t>
            </w:r>
            <w:r w:rsidR="00D13BFE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right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2 051 218,7</w:t>
            </w:r>
            <w:r w:rsidR="00D13BFE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right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2 051 218,7</w:t>
            </w:r>
            <w:r w:rsidR="00D13BFE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Default="00D13BFE" w:rsidP="00D77BAB">
            <w:pPr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12 918 138,15</w:t>
            </w:r>
          </w:p>
          <w:p w:rsidR="00FB7973" w:rsidRPr="0007687D" w:rsidRDefault="00FB7973" w:rsidP="00CA3BFA">
            <w:pPr>
              <w:contextualSpacing w:val="0"/>
              <w:jc w:val="right"/>
              <w:rPr>
                <w:b/>
                <w:color w:val="000000"/>
                <w:sz w:val="20"/>
              </w:rPr>
            </w:pP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7C12E9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7C12E9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733DF5" w:rsidRPr="0007687D" w:rsidTr="00FB1F2B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3432DA" w:rsidRDefault="00733DF5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4F1AF4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1270794,15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733D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1323752,98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733D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1384929,42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1 384 219,84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1 384 219,84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FB6217">
            <w:pPr>
              <w:contextualSpacing w:val="0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1 384 219,84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33DF5" w:rsidRDefault="0079722C" w:rsidP="0079722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733DF5">
              <w:rPr>
                <w:color w:val="000000"/>
                <w:sz w:val="20"/>
              </w:rPr>
              <w:t xml:space="preserve">8 </w:t>
            </w:r>
            <w:r>
              <w:rPr>
                <w:color w:val="000000"/>
                <w:sz w:val="20"/>
              </w:rPr>
              <w:t>135063,32</w:t>
            </w:r>
          </w:p>
        </w:tc>
      </w:tr>
      <w:tr w:rsidR="00733DF5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3432DA" w:rsidRDefault="00733DF5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F822CD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  <w:r w:rsidR="005E2098">
              <w:rPr>
                <w:color w:val="000000"/>
                <w:sz w:val="20"/>
              </w:rPr>
              <w:t>72418,67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733D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740828,25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733DF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666289,31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666 998,90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666 998,90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Pr="0007687D" w:rsidRDefault="00733DF5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666 998,90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33DF5" w:rsidRDefault="00733DF5" w:rsidP="000A2F3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4 767 </w:t>
            </w:r>
            <w:r w:rsidR="000A2F33">
              <w:rPr>
                <w:color w:val="000000"/>
                <w:sz w:val="20"/>
              </w:rPr>
              <w:t>663</w:t>
            </w:r>
            <w:r>
              <w:rPr>
                <w:color w:val="000000"/>
                <w:sz w:val="20"/>
              </w:rPr>
              <w:t>,</w:t>
            </w:r>
            <w:r w:rsidR="000A2F33">
              <w:rPr>
                <w:color w:val="000000"/>
                <w:sz w:val="20"/>
              </w:rPr>
              <w:t>67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sz w:val="20"/>
              </w:rPr>
            </w:pPr>
            <w:r w:rsidRPr="003432DA">
              <w:rPr>
                <w:b/>
                <w:sz w:val="20"/>
              </w:rPr>
              <w:t>Проект "Педагоги и наставники"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73 296,18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73 413,36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73 413,36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73 413,36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73 413,36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73 413,36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440 362,98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73 296,18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73 413,36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73 413,36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73 413,36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73 413,36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73 413,36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440362,98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61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sz w:val="20"/>
              </w:rPr>
            </w:pPr>
            <w:r w:rsidRPr="003432DA">
              <w:rPr>
                <w:b/>
                <w:sz w:val="20"/>
              </w:rPr>
              <w:t xml:space="preserve">Проект "Модернизация системы дошкольного, общего и дополнительного образования"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917083" w:rsidRDefault="00FB7973" w:rsidP="00E67E74">
            <w:pPr>
              <w:contextualSpacing w:val="0"/>
              <w:jc w:val="center"/>
              <w:rPr>
                <w:b/>
                <w:sz w:val="20"/>
              </w:rPr>
            </w:pPr>
            <w:r w:rsidRPr="00917083">
              <w:rPr>
                <w:b/>
                <w:sz w:val="20"/>
              </w:rPr>
              <w:t xml:space="preserve">437 </w:t>
            </w:r>
            <w:r w:rsidR="00E67E74" w:rsidRPr="00917083">
              <w:rPr>
                <w:b/>
                <w:sz w:val="20"/>
              </w:rPr>
              <w:t>595</w:t>
            </w:r>
            <w:r w:rsidR="0069588E" w:rsidRPr="00917083">
              <w:rPr>
                <w:b/>
                <w:sz w:val="20"/>
              </w:rPr>
              <w:t>,</w:t>
            </w:r>
            <w:r w:rsidR="00E67E74" w:rsidRPr="00917083">
              <w:rPr>
                <w:b/>
                <w:sz w:val="20"/>
              </w:rPr>
              <w:t>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273 405,74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273 405,76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273 405,76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273 405,76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273 405,76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D1435F">
              <w:rPr>
                <w:b/>
                <w:sz w:val="20"/>
              </w:rPr>
              <w:t>1804624,6</w:t>
            </w:r>
            <w:r w:rsidR="00D13BFE">
              <w:rPr>
                <w:b/>
                <w:sz w:val="20"/>
              </w:rPr>
              <w:t>6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917083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917083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E67E74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E74" w:rsidRPr="003432DA" w:rsidRDefault="00E67E74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747360" w:rsidRDefault="00E67E74" w:rsidP="00FB1F2B">
            <w:pPr>
              <w:jc w:val="center"/>
              <w:rPr>
                <w:color w:val="000000"/>
                <w:sz w:val="20"/>
              </w:rPr>
            </w:pPr>
            <w:r w:rsidRPr="00747360">
              <w:rPr>
                <w:color w:val="000000"/>
                <w:sz w:val="20"/>
              </w:rPr>
              <w:t xml:space="preserve">265 285,96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E74" w:rsidRPr="0030223E" w:rsidRDefault="00E67E74" w:rsidP="0030223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0223E">
              <w:rPr>
                <w:color w:val="000000"/>
                <w:sz w:val="20"/>
              </w:rPr>
              <w:t>273276,59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7E74" w:rsidRPr="0030223E" w:rsidRDefault="00E67E74" w:rsidP="0030223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0223E">
              <w:rPr>
                <w:color w:val="000000"/>
                <w:sz w:val="20"/>
              </w:rPr>
              <w:t>273276,59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E74" w:rsidRPr="0030223E" w:rsidRDefault="00E67E74" w:rsidP="0030223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0223E">
              <w:rPr>
                <w:color w:val="000000"/>
                <w:sz w:val="20"/>
              </w:rPr>
              <w:t>273276,59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E74" w:rsidRPr="0030223E" w:rsidRDefault="00E67E74" w:rsidP="0030223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0223E">
              <w:rPr>
                <w:color w:val="000000"/>
                <w:sz w:val="20"/>
              </w:rPr>
              <w:t>273276,59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E74" w:rsidRPr="0030223E" w:rsidRDefault="00E67E74" w:rsidP="0030223E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30223E">
              <w:rPr>
                <w:color w:val="000000"/>
                <w:sz w:val="20"/>
              </w:rPr>
              <w:t>273276,59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1631668,94</w:t>
            </w:r>
          </w:p>
        </w:tc>
      </w:tr>
      <w:tr w:rsidR="00E67E74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7E74" w:rsidRPr="003432DA" w:rsidRDefault="00E67E74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747360" w:rsidRDefault="00E67E74" w:rsidP="00FB1F2B">
            <w:pPr>
              <w:jc w:val="center"/>
              <w:rPr>
                <w:color w:val="000000"/>
                <w:sz w:val="20"/>
              </w:rPr>
            </w:pPr>
            <w:r w:rsidRPr="00747360">
              <w:rPr>
                <w:color w:val="000000"/>
                <w:sz w:val="20"/>
              </w:rPr>
              <w:t xml:space="preserve">172 309,90 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129,14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129,16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129,16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129,16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129,16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7E74" w:rsidRPr="0007687D" w:rsidRDefault="00E67E74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172955,68</w:t>
            </w:r>
          </w:p>
        </w:tc>
      </w:tr>
      <w:tr w:rsidR="00FB7973" w:rsidRPr="0007687D" w:rsidTr="00CA3BFA">
        <w:trPr>
          <w:trHeight w:val="3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sz w:val="20"/>
              </w:rPr>
            </w:pPr>
            <w:r w:rsidRPr="003432DA">
              <w:rPr>
                <w:b/>
                <w:sz w:val="20"/>
              </w:rPr>
              <w:t>Проект "Педагог года"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BB524E" w:rsidRDefault="00D13BFE" w:rsidP="00D13BFE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B524E">
              <w:rPr>
                <w:rFonts w:ascii="Calibri" w:hAnsi="Calibri" w:cs="Calibri"/>
                <w:b/>
                <w:sz w:val="22"/>
                <w:szCs w:val="22"/>
              </w:rPr>
              <w:t>273,42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709,59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709,59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709,59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709,59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sz w:val="20"/>
              </w:rPr>
            </w:pPr>
            <w:r w:rsidRPr="0007687D">
              <w:rPr>
                <w:b/>
                <w:sz w:val="20"/>
              </w:rPr>
              <w:t>709,59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D13BFE" w:rsidP="00CA3BFA">
            <w:pPr>
              <w:contextualSpacing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3 821,37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BF56A3" w:rsidRDefault="00D13BFE" w:rsidP="00CA3BFA">
            <w:pPr>
              <w:contextualSpacing w:val="0"/>
              <w:jc w:val="center"/>
              <w:rPr>
                <w:sz w:val="20"/>
              </w:rPr>
            </w:pPr>
            <w:r w:rsidRPr="00BF56A3">
              <w:rPr>
                <w:rFonts w:ascii="Calibri" w:hAnsi="Calibri" w:cs="Calibri"/>
                <w:sz w:val="22"/>
                <w:szCs w:val="22"/>
              </w:rPr>
              <w:t>273,42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BF56A3" w:rsidRDefault="00FB7973" w:rsidP="00CA3BFA">
            <w:pPr>
              <w:contextualSpacing w:val="0"/>
              <w:jc w:val="center"/>
              <w:rPr>
                <w:sz w:val="20"/>
              </w:rPr>
            </w:pPr>
            <w:r w:rsidRPr="00BF56A3">
              <w:rPr>
                <w:sz w:val="20"/>
              </w:rPr>
              <w:t>709,59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709,59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709,59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709,59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709,59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D13BFE" w:rsidRDefault="00D13BFE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D13BFE">
              <w:rPr>
                <w:sz w:val="20"/>
              </w:rPr>
              <w:t>3 821,37</w:t>
            </w:r>
          </w:p>
        </w:tc>
      </w:tr>
      <w:tr w:rsidR="002F0590" w:rsidRPr="0007687D" w:rsidTr="00FE6F6C">
        <w:trPr>
          <w:trHeight w:val="5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BB524E" w:rsidRDefault="002F0590" w:rsidP="00CA3BFA">
            <w:pPr>
              <w:contextualSpacing w:val="0"/>
              <w:jc w:val="left"/>
              <w:rPr>
                <w:b/>
                <w:sz w:val="20"/>
              </w:rPr>
            </w:pPr>
            <w:r w:rsidRPr="00BB524E">
              <w:rPr>
                <w:b/>
                <w:sz w:val="20"/>
              </w:rPr>
              <w:t>Комплекс процессных мероприятий "Организация дошкольного, общего и дополнительного образования детей"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b/>
                <w:sz w:val="22"/>
                <w:szCs w:val="22"/>
              </w:rPr>
            </w:pPr>
          </w:p>
          <w:p w:rsidR="002F0590" w:rsidRPr="002F0590" w:rsidRDefault="00876840" w:rsidP="002F0590">
            <w:pPr>
              <w:jc w:val="center"/>
              <w:rPr>
                <w:sz w:val="22"/>
                <w:szCs w:val="22"/>
              </w:rPr>
            </w:pPr>
            <w:r w:rsidRPr="005F7AC4">
              <w:rPr>
                <w:b/>
                <w:color w:val="000000"/>
                <w:sz w:val="20"/>
              </w:rPr>
              <w:t>1</w:t>
            </w:r>
            <w:r w:rsidR="00EF54E8">
              <w:rPr>
                <w:b/>
                <w:color w:val="000000"/>
                <w:sz w:val="20"/>
              </w:rPr>
              <w:t> </w:t>
            </w:r>
            <w:r w:rsidRPr="005F7AC4">
              <w:rPr>
                <w:b/>
                <w:color w:val="000000"/>
                <w:sz w:val="20"/>
              </w:rPr>
              <w:t>9</w:t>
            </w:r>
            <w:r w:rsidR="00EF54E8">
              <w:rPr>
                <w:b/>
                <w:color w:val="000000"/>
                <w:sz w:val="20"/>
              </w:rPr>
              <w:t>62 712,76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b/>
                <w:sz w:val="22"/>
                <w:szCs w:val="22"/>
              </w:rPr>
            </w:pPr>
            <w:r w:rsidRPr="002F0590">
              <w:rPr>
                <w:b/>
                <w:sz w:val="22"/>
                <w:szCs w:val="22"/>
              </w:rPr>
              <w:t>1 509 289,57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  <w:r w:rsidRPr="002F0590">
              <w:rPr>
                <w:b/>
                <w:bCs/>
                <w:sz w:val="20"/>
              </w:rPr>
              <w:t>1 525 108,38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  <w:r w:rsidRPr="002F0590">
              <w:rPr>
                <w:b/>
                <w:bCs/>
                <w:sz w:val="20"/>
              </w:rPr>
              <w:t>1 525 108,38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  <w:r w:rsidRPr="002F0590">
              <w:rPr>
                <w:b/>
                <w:bCs/>
                <w:sz w:val="20"/>
              </w:rPr>
              <w:t>1 525 108,38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  <w:r w:rsidRPr="002F0590">
              <w:rPr>
                <w:b/>
                <w:bCs/>
                <w:sz w:val="20"/>
              </w:rPr>
              <w:t>1 525 108,38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</w:p>
          <w:p w:rsidR="002F0590" w:rsidRPr="002F0590" w:rsidRDefault="002F0590" w:rsidP="002F0590">
            <w:pPr>
              <w:jc w:val="center"/>
              <w:rPr>
                <w:b/>
                <w:bCs/>
                <w:sz w:val="20"/>
              </w:rPr>
            </w:pPr>
          </w:p>
          <w:p w:rsidR="002F0590" w:rsidRPr="002F0590" w:rsidRDefault="00876840" w:rsidP="002F0590">
            <w:pPr>
              <w:jc w:val="center"/>
              <w:rPr>
                <w:color w:val="000000"/>
                <w:sz w:val="20"/>
              </w:rPr>
            </w:pPr>
            <w:r w:rsidRPr="005F7AC4">
              <w:rPr>
                <w:b/>
                <w:color w:val="000000"/>
                <w:sz w:val="20"/>
              </w:rPr>
              <w:t>9</w:t>
            </w:r>
            <w:r w:rsidR="00EF54E8">
              <w:rPr>
                <w:b/>
                <w:color w:val="000000"/>
                <w:sz w:val="20"/>
              </w:rPr>
              <w:t> </w:t>
            </w:r>
            <w:r w:rsidRPr="005F7AC4">
              <w:rPr>
                <w:b/>
                <w:color w:val="000000"/>
                <w:sz w:val="20"/>
              </w:rPr>
              <w:t>5</w:t>
            </w:r>
            <w:r w:rsidR="00EF54E8">
              <w:rPr>
                <w:b/>
                <w:color w:val="000000"/>
                <w:sz w:val="20"/>
              </w:rPr>
              <w:t>72 435,85</w:t>
            </w:r>
          </w:p>
        </w:tc>
      </w:tr>
      <w:tr w:rsidR="002F0590" w:rsidRPr="0007687D" w:rsidTr="00FE6F6C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3432DA" w:rsidRDefault="002F0590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2F0590" w:rsidRPr="002F0590" w:rsidRDefault="002F0590" w:rsidP="002F0590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contextualSpacing w:val="0"/>
              <w:jc w:val="center"/>
              <w:rPr>
                <w:color w:val="000000"/>
                <w:sz w:val="20"/>
              </w:rPr>
            </w:pPr>
          </w:p>
          <w:p w:rsidR="002F0590" w:rsidRPr="002F0590" w:rsidRDefault="002F0590" w:rsidP="002F0590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0,00</w:t>
            </w:r>
          </w:p>
        </w:tc>
      </w:tr>
      <w:tr w:rsidR="002F0590" w:rsidRPr="0007687D" w:rsidTr="00FE6F6C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3432DA" w:rsidRDefault="002F0590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  <w:highlight w:val="yellow"/>
              </w:rPr>
            </w:pPr>
            <w:r w:rsidRPr="002F0590">
              <w:rPr>
                <w:color w:val="000000"/>
                <w:sz w:val="20"/>
              </w:rPr>
              <w:t>816</w:t>
            </w:r>
            <w:r w:rsidR="00EF54E8">
              <w:rPr>
                <w:color w:val="000000"/>
                <w:sz w:val="20"/>
              </w:rPr>
              <w:t> 368,59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879 286,01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933 432,46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933 432,46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933 432,46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933 432,46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5</w:t>
            </w:r>
            <w:r w:rsidR="00EF54E8">
              <w:rPr>
                <w:color w:val="000000"/>
                <w:sz w:val="20"/>
              </w:rPr>
              <w:t> </w:t>
            </w:r>
            <w:r w:rsidRPr="002F0590">
              <w:rPr>
                <w:color w:val="000000"/>
                <w:sz w:val="20"/>
              </w:rPr>
              <w:t>4</w:t>
            </w:r>
            <w:r w:rsidR="00EF54E8">
              <w:rPr>
                <w:color w:val="000000"/>
                <w:sz w:val="20"/>
              </w:rPr>
              <w:t>29 384,44</w:t>
            </w:r>
          </w:p>
        </w:tc>
      </w:tr>
      <w:tr w:rsidR="002F0590" w:rsidRPr="0007687D" w:rsidTr="00FE6F6C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F0590" w:rsidRPr="003432DA" w:rsidRDefault="002F0590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876840" w:rsidP="002F0590">
            <w:pPr>
              <w:jc w:val="center"/>
              <w:rPr>
                <w:color w:val="000000"/>
                <w:sz w:val="20"/>
                <w:highlight w:val="yellow"/>
              </w:rPr>
            </w:pPr>
            <w:r w:rsidRPr="007C12E9">
              <w:rPr>
                <w:color w:val="000000"/>
                <w:sz w:val="20"/>
              </w:rPr>
              <w:t>1</w:t>
            </w:r>
            <w:r w:rsidR="00EF54E8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1</w:t>
            </w:r>
            <w:r w:rsidR="00EF54E8">
              <w:rPr>
                <w:color w:val="000000"/>
                <w:sz w:val="20"/>
              </w:rPr>
              <w:t>46 344,16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630 003,56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591 675,92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591 675,92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591 675,92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0590" w:rsidRPr="002F0590" w:rsidRDefault="002F0590" w:rsidP="002F0590">
            <w:pPr>
              <w:jc w:val="center"/>
              <w:rPr>
                <w:color w:val="000000"/>
                <w:sz w:val="20"/>
              </w:rPr>
            </w:pPr>
            <w:r w:rsidRPr="002F0590">
              <w:rPr>
                <w:color w:val="000000"/>
                <w:sz w:val="20"/>
              </w:rPr>
              <w:t>591 675,92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0590" w:rsidRPr="002F0590" w:rsidRDefault="00876840" w:rsidP="002F059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  <w:r w:rsidR="00EF54E8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1</w:t>
            </w:r>
            <w:r w:rsidR="00EF54E8">
              <w:rPr>
                <w:color w:val="000000"/>
                <w:sz w:val="20"/>
              </w:rPr>
              <w:t>43 051,4</w:t>
            </w:r>
          </w:p>
        </w:tc>
      </w:tr>
      <w:tr w:rsidR="00FB7973" w:rsidRPr="0007687D" w:rsidTr="00CA3BFA">
        <w:trPr>
          <w:trHeight w:val="271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432DA">
              <w:rPr>
                <w:b/>
                <w:color w:val="000000"/>
                <w:sz w:val="20"/>
              </w:rPr>
              <w:t xml:space="preserve">Комплекс процессных мероприятий "Организация </w:t>
            </w:r>
            <w:r w:rsidRPr="003432DA">
              <w:rPr>
                <w:b/>
                <w:color w:val="000000"/>
                <w:sz w:val="20"/>
              </w:rPr>
              <w:lastRenderedPageBreak/>
              <w:t>и обеспечение системы защиты прав детей"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D02640" w:rsidP="002F0590">
            <w:pPr>
              <w:jc w:val="center"/>
              <w:rPr>
                <w:b/>
                <w:sz w:val="22"/>
                <w:szCs w:val="22"/>
              </w:rPr>
            </w:pPr>
            <w:r w:rsidRPr="002F0590">
              <w:rPr>
                <w:b/>
                <w:sz w:val="22"/>
                <w:szCs w:val="22"/>
              </w:rPr>
              <w:lastRenderedPageBreak/>
              <w:t>70 062,38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58 684,50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57 602,02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57 602,02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57 602,02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57 602,02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2F0590" w:rsidRDefault="00FB7973" w:rsidP="002F0590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2F0590">
              <w:rPr>
                <w:b/>
                <w:color w:val="000000"/>
                <w:sz w:val="20"/>
              </w:rPr>
              <w:t>3</w:t>
            </w:r>
            <w:r w:rsidR="00D02640" w:rsidRPr="002F0590">
              <w:rPr>
                <w:b/>
                <w:color w:val="000000"/>
                <w:sz w:val="20"/>
              </w:rPr>
              <w:t>59 154,96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64 454,55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56 357,95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55 276,66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55 276,66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55 276,66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55 276,66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341 919,14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6 599,58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2 326,55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2 325,36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2 325,36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2 325,36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2 325,36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18 227,57</w:t>
            </w:r>
          </w:p>
        </w:tc>
      </w:tr>
      <w:tr w:rsidR="00FB7973" w:rsidRPr="0007687D" w:rsidTr="00CA3BFA">
        <w:trPr>
          <w:trHeight w:val="4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432DA">
              <w:rPr>
                <w:b/>
                <w:color w:val="000000"/>
                <w:sz w:val="20"/>
              </w:rPr>
              <w:t>Комплекс процессных мероприятий "Вовлечения молодежи в социальную практику"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3 600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600,00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3 600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432DA">
              <w:rPr>
                <w:b/>
                <w:color w:val="000000"/>
                <w:sz w:val="20"/>
              </w:rPr>
              <w:t xml:space="preserve">Комплекс процессных мероприятий "Социальная поддержка семьи и детей"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BB524E" w:rsidRDefault="00D02640" w:rsidP="00D0264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B524E">
              <w:rPr>
                <w:rFonts w:ascii="Calibri" w:hAnsi="Calibri" w:cs="Calibri"/>
                <w:b/>
                <w:sz w:val="22"/>
                <w:szCs w:val="22"/>
              </w:rPr>
              <w:t>42 953,38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46 511,37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46 346,04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135 810,79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4</w:t>
            </w:r>
            <w:r w:rsidR="00EF54E8">
              <w:rPr>
                <w:color w:val="000000"/>
                <w:sz w:val="20"/>
              </w:rPr>
              <w:t>2 953,38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46 511,37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46 346,04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EF54E8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135 810,79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516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3432DA">
              <w:rPr>
                <w:b/>
                <w:color w:val="000000"/>
                <w:sz w:val="20"/>
              </w:rPr>
              <w:t xml:space="preserve">Комплекс процессных мероприятий "Прочие мероприятия в области образования"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2E777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86 380,0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74 033,59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74 033,59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74 033,59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74 033,59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07687D">
              <w:rPr>
                <w:b/>
                <w:color w:val="000000"/>
                <w:sz w:val="20"/>
              </w:rPr>
              <w:t>74 033,59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456 547,9</w:t>
            </w:r>
            <w:r w:rsidR="00BB524E">
              <w:rPr>
                <w:b/>
                <w:color w:val="000000"/>
                <w:sz w:val="20"/>
              </w:rPr>
              <w:t>7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FB7973" w:rsidRPr="0007687D" w:rsidTr="00CA3BFA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3432DA" w:rsidRDefault="00FB7973" w:rsidP="00CA3BFA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2E7773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</w:t>
            </w: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2 474,72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7973" w:rsidRPr="0007687D" w:rsidRDefault="00FB7973" w:rsidP="00CA3BFA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14 848,32</w:t>
            </w:r>
          </w:p>
        </w:tc>
      </w:tr>
      <w:tr w:rsidR="00A90659" w:rsidRPr="0007687D" w:rsidTr="005E209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659" w:rsidRPr="003432DA" w:rsidRDefault="00A90659" w:rsidP="005E2098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83 905,32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71 558,87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71 558,87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71 558,87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71 558,87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71 558,87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659" w:rsidRPr="0007687D" w:rsidRDefault="00A90659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441 699,67</w:t>
            </w:r>
          </w:p>
        </w:tc>
      </w:tr>
      <w:tr w:rsidR="008805A5" w:rsidRPr="0007687D" w:rsidTr="005E209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A90659" w:rsidRDefault="008805A5" w:rsidP="00CA3BFA">
            <w:pPr>
              <w:contextualSpacing w:val="0"/>
              <w:jc w:val="left"/>
              <w:rPr>
                <w:b/>
                <w:color w:val="000000"/>
                <w:sz w:val="20"/>
              </w:rPr>
            </w:pPr>
            <w:r w:rsidRPr="00A90659">
              <w:rPr>
                <w:b/>
                <w:color w:val="000000"/>
                <w:sz w:val="20"/>
              </w:rPr>
              <w:t>Проект «Многодетная семья»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05A5" w:rsidRPr="00A90659" w:rsidRDefault="008805A5" w:rsidP="002E7773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2 741,54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EF54E8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F54E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EF54E8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F54E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EF54E8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F54E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EF54E8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F54E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EF54E8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 w:rsidRPr="00EF54E8">
              <w:rPr>
                <w:b/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05A5" w:rsidRPr="00A90659" w:rsidRDefault="008805A5" w:rsidP="005E2098">
            <w:pPr>
              <w:contextualSpacing w:val="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2 741,54</w:t>
            </w:r>
          </w:p>
        </w:tc>
      </w:tr>
      <w:tr w:rsidR="008805A5" w:rsidRPr="0007687D" w:rsidTr="005E209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3432DA" w:rsidRDefault="008805A5" w:rsidP="005E2098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Федеральный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</w:tr>
      <w:tr w:rsidR="008805A5" w:rsidRPr="0007687D" w:rsidTr="005E209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3432DA" w:rsidRDefault="008805A5" w:rsidP="005E2098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Областной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5A5" w:rsidRPr="008805A5" w:rsidRDefault="008805A5" w:rsidP="005E2098">
            <w:pPr>
              <w:jc w:val="center"/>
              <w:rPr>
                <w:color w:val="000000"/>
                <w:sz w:val="20"/>
              </w:rPr>
            </w:pPr>
            <w:r w:rsidRPr="008805A5">
              <w:rPr>
                <w:color w:val="000000"/>
                <w:sz w:val="20"/>
              </w:rPr>
              <w:t>2 714,13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5A5" w:rsidRPr="008805A5" w:rsidRDefault="008805A5" w:rsidP="005E2098">
            <w:pPr>
              <w:jc w:val="center"/>
              <w:rPr>
                <w:color w:val="000000"/>
                <w:sz w:val="20"/>
              </w:rPr>
            </w:pPr>
            <w:r w:rsidRPr="008805A5">
              <w:rPr>
                <w:color w:val="000000"/>
                <w:sz w:val="20"/>
              </w:rPr>
              <w:t>2 714,13</w:t>
            </w:r>
          </w:p>
        </w:tc>
      </w:tr>
      <w:tr w:rsidR="008805A5" w:rsidRPr="0007687D" w:rsidTr="005E209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3432DA" w:rsidRDefault="008805A5" w:rsidP="005E2098">
            <w:pPr>
              <w:contextualSpacing w:val="0"/>
              <w:jc w:val="left"/>
              <w:rPr>
                <w:color w:val="000000"/>
                <w:sz w:val="20"/>
              </w:rPr>
            </w:pPr>
            <w:r w:rsidRPr="003432DA"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05A5" w:rsidRPr="00992E75" w:rsidRDefault="008805A5" w:rsidP="005E209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27, 41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A5" w:rsidRPr="0007687D" w:rsidRDefault="008805A5" w:rsidP="005E2098">
            <w:pPr>
              <w:contextualSpacing w:val="0"/>
              <w:jc w:val="center"/>
              <w:rPr>
                <w:color w:val="000000"/>
                <w:sz w:val="20"/>
              </w:rPr>
            </w:pPr>
            <w:r w:rsidRPr="0007687D">
              <w:rPr>
                <w:color w:val="000000"/>
                <w:sz w:val="20"/>
              </w:rPr>
              <w:t>0,00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805A5" w:rsidRPr="00992E75" w:rsidRDefault="008805A5" w:rsidP="005E2098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27, 41</w:t>
            </w:r>
          </w:p>
        </w:tc>
      </w:tr>
    </w:tbl>
    <w:p w:rsidR="00ED51ED" w:rsidRDefault="00ED51ED"/>
    <w:sectPr w:rsidR="00ED51ED" w:rsidSect="00FB4163">
      <w:footerReference w:type="default" r:id="rId10"/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0F4" w:rsidRDefault="00EA40F4">
      <w:r>
        <w:separator/>
      </w:r>
    </w:p>
  </w:endnote>
  <w:endnote w:type="continuationSeparator" w:id="0">
    <w:p w:rsidR="00EA40F4" w:rsidRDefault="00EA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F6C" w:rsidRDefault="00FE6F6C">
    <w:pPr>
      <w:pStyle w:val="a5"/>
    </w:pPr>
  </w:p>
  <w:p w:rsidR="00FE6F6C" w:rsidRDefault="00FE6F6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0F4" w:rsidRDefault="00EA40F4">
      <w:r>
        <w:separator/>
      </w:r>
    </w:p>
  </w:footnote>
  <w:footnote w:type="continuationSeparator" w:id="0">
    <w:p w:rsidR="00EA40F4" w:rsidRDefault="00EA40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3B0B"/>
    <w:multiLevelType w:val="multilevel"/>
    <w:tmpl w:val="10FCF0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53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800" w:hanging="1440"/>
      </w:pPr>
      <w:rPr>
        <w:rFonts w:hint="default"/>
      </w:rPr>
    </w:lvl>
  </w:abstractNum>
  <w:abstractNum w:abstractNumId="1" w15:restartNumberingAfterBreak="0">
    <w:nsid w:val="03307480"/>
    <w:multiLevelType w:val="hybridMultilevel"/>
    <w:tmpl w:val="47B427BA"/>
    <w:lvl w:ilvl="0" w:tplc="6040E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82374B"/>
    <w:multiLevelType w:val="multilevel"/>
    <w:tmpl w:val="E8905F4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560" w:hanging="2160"/>
      </w:pPr>
      <w:rPr>
        <w:rFonts w:hint="default"/>
      </w:rPr>
    </w:lvl>
  </w:abstractNum>
  <w:abstractNum w:abstractNumId="3" w15:restartNumberingAfterBreak="0">
    <w:nsid w:val="18B47622"/>
    <w:multiLevelType w:val="multilevel"/>
    <w:tmpl w:val="FBB0247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90B67D0"/>
    <w:multiLevelType w:val="multilevel"/>
    <w:tmpl w:val="B2A850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F6D4668"/>
    <w:multiLevelType w:val="hybridMultilevel"/>
    <w:tmpl w:val="6E1A3A46"/>
    <w:lvl w:ilvl="0" w:tplc="CF8262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1E48CC"/>
    <w:multiLevelType w:val="multilevel"/>
    <w:tmpl w:val="75FA7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2252BB3"/>
    <w:multiLevelType w:val="multilevel"/>
    <w:tmpl w:val="74404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0C3153"/>
    <w:multiLevelType w:val="hybridMultilevel"/>
    <w:tmpl w:val="6CF8C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53FE2"/>
    <w:multiLevelType w:val="hybridMultilevel"/>
    <w:tmpl w:val="790C5222"/>
    <w:lvl w:ilvl="0" w:tplc="284435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52293"/>
    <w:multiLevelType w:val="multilevel"/>
    <w:tmpl w:val="AFB65E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E5B2248"/>
    <w:multiLevelType w:val="hybridMultilevel"/>
    <w:tmpl w:val="D5BC4090"/>
    <w:lvl w:ilvl="0" w:tplc="9006AED6">
      <w:start w:val="5"/>
      <w:numFmt w:val="decimal"/>
      <w:lvlText w:val="%1."/>
      <w:lvlJc w:val="left"/>
      <w:pPr>
        <w:ind w:left="2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44" w:hanging="360"/>
      </w:pPr>
    </w:lvl>
    <w:lvl w:ilvl="2" w:tplc="0419001B" w:tentative="1">
      <w:start w:val="1"/>
      <w:numFmt w:val="lowerRoman"/>
      <w:lvlText w:val="%3."/>
      <w:lvlJc w:val="right"/>
      <w:pPr>
        <w:ind w:left="3764" w:hanging="180"/>
      </w:pPr>
    </w:lvl>
    <w:lvl w:ilvl="3" w:tplc="0419000F" w:tentative="1">
      <w:start w:val="1"/>
      <w:numFmt w:val="decimal"/>
      <w:lvlText w:val="%4."/>
      <w:lvlJc w:val="left"/>
      <w:pPr>
        <w:ind w:left="4484" w:hanging="360"/>
      </w:pPr>
    </w:lvl>
    <w:lvl w:ilvl="4" w:tplc="04190019" w:tentative="1">
      <w:start w:val="1"/>
      <w:numFmt w:val="lowerLetter"/>
      <w:lvlText w:val="%5."/>
      <w:lvlJc w:val="left"/>
      <w:pPr>
        <w:ind w:left="5204" w:hanging="360"/>
      </w:pPr>
    </w:lvl>
    <w:lvl w:ilvl="5" w:tplc="0419001B" w:tentative="1">
      <w:start w:val="1"/>
      <w:numFmt w:val="lowerRoman"/>
      <w:lvlText w:val="%6."/>
      <w:lvlJc w:val="right"/>
      <w:pPr>
        <w:ind w:left="5924" w:hanging="180"/>
      </w:pPr>
    </w:lvl>
    <w:lvl w:ilvl="6" w:tplc="0419000F" w:tentative="1">
      <w:start w:val="1"/>
      <w:numFmt w:val="decimal"/>
      <w:lvlText w:val="%7."/>
      <w:lvlJc w:val="left"/>
      <w:pPr>
        <w:ind w:left="6644" w:hanging="360"/>
      </w:pPr>
    </w:lvl>
    <w:lvl w:ilvl="7" w:tplc="04190019" w:tentative="1">
      <w:start w:val="1"/>
      <w:numFmt w:val="lowerLetter"/>
      <w:lvlText w:val="%8."/>
      <w:lvlJc w:val="left"/>
      <w:pPr>
        <w:ind w:left="7364" w:hanging="360"/>
      </w:pPr>
    </w:lvl>
    <w:lvl w:ilvl="8" w:tplc="0419001B" w:tentative="1">
      <w:start w:val="1"/>
      <w:numFmt w:val="lowerRoman"/>
      <w:lvlText w:val="%9."/>
      <w:lvlJc w:val="right"/>
      <w:pPr>
        <w:ind w:left="8084" w:hanging="180"/>
      </w:pPr>
    </w:lvl>
  </w:abstractNum>
  <w:abstractNum w:abstractNumId="12" w15:restartNumberingAfterBreak="0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1211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4" w15:restartNumberingAfterBreak="0">
    <w:nsid w:val="34FD7CAE"/>
    <w:multiLevelType w:val="multilevel"/>
    <w:tmpl w:val="EA3CA0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15" w15:restartNumberingAfterBreak="0">
    <w:nsid w:val="38D910DF"/>
    <w:multiLevelType w:val="multilevel"/>
    <w:tmpl w:val="0040F5E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39CC05B6"/>
    <w:multiLevelType w:val="multilevel"/>
    <w:tmpl w:val="ACF481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CB109AD"/>
    <w:multiLevelType w:val="multilevel"/>
    <w:tmpl w:val="6F521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8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3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4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440"/>
      </w:pPr>
      <w:rPr>
        <w:rFonts w:hint="default"/>
      </w:rPr>
    </w:lvl>
  </w:abstractNum>
  <w:abstractNum w:abstractNumId="18" w15:restartNumberingAfterBreak="0">
    <w:nsid w:val="3E49297D"/>
    <w:multiLevelType w:val="multilevel"/>
    <w:tmpl w:val="876CD2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436D7CB8"/>
    <w:multiLevelType w:val="multilevel"/>
    <w:tmpl w:val="054482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E0B52E8"/>
    <w:multiLevelType w:val="multilevel"/>
    <w:tmpl w:val="AA30A5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ECA6DA1"/>
    <w:multiLevelType w:val="hybridMultilevel"/>
    <w:tmpl w:val="2B9C44AA"/>
    <w:lvl w:ilvl="0" w:tplc="A082292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040329"/>
    <w:multiLevelType w:val="multilevel"/>
    <w:tmpl w:val="5B88FA2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80616AB"/>
    <w:multiLevelType w:val="multilevel"/>
    <w:tmpl w:val="C0749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5F14538E"/>
    <w:multiLevelType w:val="hybridMultilevel"/>
    <w:tmpl w:val="391423F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95415"/>
    <w:multiLevelType w:val="hybridMultilevel"/>
    <w:tmpl w:val="3B6AC470"/>
    <w:lvl w:ilvl="0" w:tplc="F112CC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C27275"/>
    <w:multiLevelType w:val="hybridMultilevel"/>
    <w:tmpl w:val="7FBA61B8"/>
    <w:lvl w:ilvl="0" w:tplc="3D16D31C">
      <w:start w:val="2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 w15:restartNumberingAfterBreak="0">
    <w:nsid w:val="7221278E"/>
    <w:multiLevelType w:val="multilevel"/>
    <w:tmpl w:val="06A09EE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7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8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920" w:hanging="1440"/>
      </w:pPr>
      <w:rPr>
        <w:rFonts w:hint="default"/>
      </w:rPr>
    </w:lvl>
  </w:abstractNum>
  <w:abstractNum w:abstractNumId="29" w15:restartNumberingAfterBreak="0">
    <w:nsid w:val="749973EE"/>
    <w:multiLevelType w:val="multilevel"/>
    <w:tmpl w:val="825CAB8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0" w15:restartNumberingAfterBreak="0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24"/>
  </w:num>
  <w:num w:numId="5">
    <w:abstractNumId w:val="30"/>
  </w:num>
  <w:num w:numId="6">
    <w:abstractNumId w:val="11"/>
  </w:num>
  <w:num w:numId="7">
    <w:abstractNumId w:val="26"/>
  </w:num>
  <w:num w:numId="8">
    <w:abstractNumId w:val="14"/>
  </w:num>
  <w:num w:numId="9">
    <w:abstractNumId w:val="0"/>
  </w:num>
  <w:num w:numId="10">
    <w:abstractNumId w:val="28"/>
  </w:num>
  <w:num w:numId="11">
    <w:abstractNumId w:val="10"/>
  </w:num>
  <w:num w:numId="12">
    <w:abstractNumId w:val="6"/>
  </w:num>
  <w:num w:numId="13">
    <w:abstractNumId w:val="23"/>
  </w:num>
  <w:num w:numId="14">
    <w:abstractNumId w:val="20"/>
  </w:num>
  <w:num w:numId="15">
    <w:abstractNumId w:val="18"/>
  </w:num>
  <w:num w:numId="16">
    <w:abstractNumId w:val="21"/>
  </w:num>
  <w:num w:numId="17">
    <w:abstractNumId w:val="4"/>
  </w:num>
  <w:num w:numId="18">
    <w:abstractNumId w:val="8"/>
  </w:num>
  <w:num w:numId="19">
    <w:abstractNumId w:val="7"/>
  </w:num>
  <w:num w:numId="20">
    <w:abstractNumId w:val="29"/>
  </w:num>
  <w:num w:numId="21">
    <w:abstractNumId w:val="22"/>
  </w:num>
  <w:num w:numId="22">
    <w:abstractNumId w:val="25"/>
  </w:num>
  <w:num w:numId="23">
    <w:abstractNumId w:val="1"/>
  </w:num>
  <w:num w:numId="24">
    <w:abstractNumId w:val="3"/>
  </w:num>
  <w:num w:numId="25">
    <w:abstractNumId w:val="16"/>
  </w:num>
  <w:num w:numId="26">
    <w:abstractNumId w:val="17"/>
  </w:num>
  <w:num w:numId="27">
    <w:abstractNumId w:val="5"/>
  </w:num>
  <w:num w:numId="28">
    <w:abstractNumId w:val="2"/>
  </w:num>
  <w:num w:numId="29">
    <w:abstractNumId w:val="9"/>
  </w:num>
  <w:num w:numId="30">
    <w:abstractNumId w:val="27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51ED"/>
    <w:rsid w:val="0002604D"/>
    <w:rsid w:val="00056E48"/>
    <w:rsid w:val="00094DE6"/>
    <w:rsid w:val="00097745"/>
    <w:rsid w:val="000A2F33"/>
    <w:rsid w:val="0012670B"/>
    <w:rsid w:val="001469C2"/>
    <w:rsid w:val="00154FFF"/>
    <w:rsid w:val="00190129"/>
    <w:rsid w:val="001950B3"/>
    <w:rsid w:val="001A2F94"/>
    <w:rsid w:val="001A7019"/>
    <w:rsid w:val="001C6CE3"/>
    <w:rsid w:val="00207979"/>
    <w:rsid w:val="0021415C"/>
    <w:rsid w:val="00296D39"/>
    <w:rsid w:val="002E37E6"/>
    <w:rsid w:val="002E7773"/>
    <w:rsid w:val="002F0590"/>
    <w:rsid w:val="0030223E"/>
    <w:rsid w:val="003432DA"/>
    <w:rsid w:val="0036779D"/>
    <w:rsid w:val="00371230"/>
    <w:rsid w:val="00423940"/>
    <w:rsid w:val="004251CC"/>
    <w:rsid w:val="004F1AF4"/>
    <w:rsid w:val="00513B38"/>
    <w:rsid w:val="005D1208"/>
    <w:rsid w:val="005E2098"/>
    <w:rsid w:val="005E6A27"/>
    <w:rsid w:val="005F45EB"/>
    <w:rsid w:val="006112AA"/>
    <w:rsid w:val="006923FB"/>
    <w:rsid w:val="0069588E"/>
    <w:rsid w:val="006C6DE5"/>
    <w:rsid w:val="006D745B"/>
    <w:rsid w:val="006F6640"/>
    <w:rsid w:val="00733DF5"/>
    <w:rsid w:val="00742515"/>
    <w:rsid w:val="00773989"/>
    <w:rsid w:val="0079722C"/>
    <w:rsid w:val="007C06BE"/>
    <w:rsid w:val="007C12E9"/>
    <w:rsid w:val="008061B0"/>
    <w:rsid w:val="0081711E"/>
    <w:rsid w:val="00835E9D"/>
    <w:rsid w:val="00851AAD"/>
    <w:rsid w:val="00876840"/>
    <w:rsid w:val="008805A5"/>
    <w:rsid w:val="008D0F7F"/>
    <w:rsid w:val="008D3BB0"/>
    <w:rsid w:val="008D7F26"/>
    <w:rsid w:val="009039C2"/>
    <w:rsid w:val="00917083"/>
    <w:rsid w:val="009314ED"/>
    <w:rsid w:val="00973097"/>
    <w:rsid w:val="009B7885"/>
    <w:rsid w:val="009D06FA"/>
    <w:rsid w:val="00A1291D"/>
    <w:rsid w:val="00A3077B"/>
    <w:rsid w:val="00A558F3"/>
    <w:rsid w:val="00A764C2"/>
    <w:rsid w:val="00A90659"/>
    <w:rsid w:val="00A92F36"/>
    <w:rsid w:val="00AD1C69"/>
    <w:rsid w:val="00B32CC2"/>
    <w:rsid w:val="00B42A58"/>
    <w:rsid w:val="00B7783D"/>
    <w:rsid w:val="00BB524E"/>
    <w:rsid w:val="00BF56A3"/>
    <w:rsid w:val="00C07D39"/>
    <w:rsid w:val="00C22D5A"/>
    <w:rsid w:val="00C5239E"/>
    <w:rsid w:val="00C66843"/>
    <w:rsid w:val="00C832D1"/>
    <w:rsid w:val="00C8483D"/>
    <w:rsid w:val="00C8745C"/>
    <w:rsid w:val="00CA3BFA"/>
    <w:rsid w:val="00CF231D"/>
    <w:rsid w:val="00D02640"/>
    <w:rsid w:val="00D13BFE"/>
    <w:rsid w:val="00D1435F"/>
    <w:rsid w:val="00D2342E"/>
    <w:rsid w:val="00D65D34"/>
    <w:rsid w:val="00D77BAB"/>
    <w:rsid w:val="00DB6469"/>
    <w:rsid w:val="00E2652B"/>
    <w:rsid w:val="00E45DE2"/>
    <w:rsid w:val="00E55930"/>
    <w:rsid w:val="00E67E74"/>
    <w:rsid w:val="00E948D5"/>
    <w:rsid w:val="00EA40F4"/>
    <w:rsid w:val="00ED51ED"/>
    <w:rsid w:val="00EF54E8"/>
    <w:rsid w:val="00F238DA"/>
    <w:rsid w:val="00F6267F"/>
    <w:rsid w:val="00F64C64"/>
    <w:rsid w:val="00F804E4"/>
    <w:rsid w:val="00F818C2"/>
    <w:rsid w:val="00F822CD"/>
    <w:rsid w:val="00F94D47"/>
    <w:rsid w:val="00FB1F2B"/>
    <w:rsid w:val="00FB4163"/>
    <w:rsid w:val="00FB6217"/>
    <w:rsid w:val="00FB7973"/>
    <w:rsid w:val="00FE6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125C0-CE74-4238-88BA-104292234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1ED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51ED"/>
    <w:pPr>
      <w:keepNext/>
      <w:keepLines/>
      <w:spacing w:before="240" w:line="276" w:lineRule="auto"/>
      <w:contextualSpacing w:val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1ED"/>
    <w:pPr>
      <w:keepNext/>
      <w:keepLines/>
      <w:spacing w:before="40" w:line="256" w:lineRule="auto"/>
      <w:contextualSpacing w:val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paragraph" w:styleId="3">
    <w:name w:val="heading 3"/>
    <w:basedOn w:val="a"/>
    <w:link w:val="30"/>
    <w:semiHidden/>
    <w:unhideWhenUsed/>
    <w:qFormat/>
    <w:rsid w:val="00ED51ED"/>
    <w:pPr>
      <w:spacing w:before="100" w:beforeAutospacing="1" w:after="100" w:afterAutospacing="1"/>
      <w:contextualSpacing w:val="0"/>
      <w:jc w:val="left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1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ConsPlusNormal">
    <w:name w:val="ConsPlusNormal"/>
    <w:rsid w:val="00ED51E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ED51ED"/>
    <w:pPr>
      <w:ind w:left="720"/>
    </w:pPr>
  </w:style>
  <w:style w:type="character" w:styleId="a4">
    <w:name w:val="Hyperlink"/>
    <w:basedOn w:val="a0"/>
    <w:uiPriority w:val="99"/>
    <w:unhideWhenUsed/>
    <w:rsid w:val="00ED51ED"/>
    <w:rPr>
      <w:color w:val="0563C1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ED51ED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6">
    <w:name w:val="Нижний колонтитул Знак"/>
    <w:basedOn w:val="a0"/>
    <w:link w:val="a5"/>
    <w:uiPriority w:val="99"/>
    <w:rsid w:val="00ED51ED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7">
    <w:name w:val="Body Text"/>
    <w:basedOn w:val="a"/>
    <w:link w:val="a8"/>
    <w:uiPriority w:val="99"/>
    <w:unhideWhenUsed/>
    <w:rsid w:val="00ED51ED"/>
    <w:pPr>
      <w:spacing w:after="120"/>
      <w:contextualSpacing w:val="0"/>
      <w:jc w:val="left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ED51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s1">
    <w:name w:val="s_1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ED51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D51E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FollowedHyperlink"/>
    <w:basedOn w:val="a0"/>
    <w:uiPriority w:val="99"/>
    <w:semiHidden/>
    <w:unhideWhenUsed/>
    <w:rsid w:val="00ED51ED"/>
    <w:rPr>
      <w:color w:val="954F72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ED51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contextualSpacing w:val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ED51E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sonormal0">
    <w:name w:val="msonormal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styleId="ab">
    <w:name w:val="footnote text"/>
    <w:basedOn w:val="a"/>
    <w:link w:val="ac"/>
    <w:uiPriority w:val="99"/>
    <w:semiHidden/>
    <w:unhideWhenUsed/>
    <w:rsid w:val="00ED51ED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c">
    <w:name w:val="Текст сноски Знак"/>
    <w:basedOn w:val="a0"/>
    <w:link w:val="ab"/>
    <w:uiPriority w:val="99"/>
    <w:semiHidden/>
    <w:rsid w:val="00ED51ED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d">
    <w:name w:val="annotation text"/>
    <w:basedOn w:val="a"/>
    <w:link w:val="ae"/>
    <w:uiPriority w:val="99"/>
    <w:semiHidden/>
    <w:unhideWhenUsed/>
    <w:rsid w:val="00ED51ED"/>
    <w:pPr>
      <w:widowControl w:val="0"/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0"/>
      <w:lang w:bidi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51ED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">
    <w:name w:val="header"/>
    <w:basedOn w:val="a"/>
    <w:link w:val="af0"/>
    <w:uiPriority w:val="99"/>
    <w:unhideWhenUsed/>
    <w:rsid w:val="00ED51ED"/>
    <w:pPr>
      <w:widowControl w:val="0"/>
      <w:tabs>
        <w:tab w:val="center" w:pos="4677"/>
        <w:tab w:val="right" w:pos="9355"/>
      </w:tabs>
      <w:contextualSpacing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f0">
    <w:name w:val="Верхний колонтитул Знак"/>
    <w:basedOn w:val="a0"/>
    <w:link w:val="af"/>
    <w:uiPriority w:val="99"/>
    <w:rsid w:val="00ED51ED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f1">
    <w:name w:val="annotation subject"/>
    <w:basedOn w:val="ad"/>
    <w:next w:val="ad"/>
    <w:link w:val="af2"/>
    <w:uiPriority w:val="99"/>
    <w:semiHidden/>
    <w:unhideWhenUsed/>
    <w:rsid w:val="00ED51ED"/>
    <w:rPr>
      <w:b/>
      <w:bCs/>
    </w:rPr>
  </w:style>
  <w:style w:type="character" w:customStyle="1" w:styleId="af2">
    <w:name w:val="Тема примечания Знак"/>
    <w:basedOn w:val="ae"/>
    <w:link w:val="af1"/>
    <w:uiPriority w:val="99"/>
    <w:semiHidden/>
    <w:rsid w:val="00ED51ED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3">
    <w:name w:val="Balloon Text"/>
    <w:basedOn w:val="a"/>
    <w:link w:val="af4"/>
    <w:uiPriority w:val="99"/>
    <w:semiHidden/>
    <w:unhideWhenUsed/>
    <w:rsid w:val="00ED51ED"/>
    <w:pPr>
      <w:spacing w:after="160" w:line="256" w:lineRule="auto"/>
      <w:contextualSpacing w:val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f4">
    <w:name w:val="Текст выноски Знак"/>
    <w:basedOn w:val="a0"/>
    <w:link w:val="af3"/>
    <w:uiPriority w:val="99"/>
    <w:semiHidden/>
    <w:rsid w:val="00ED51ED"/>
    <w:rPr>
      <w:rFonts w:ascii="Tahoma" w:eastAsia="Times New Roman" w:hAnsi="Tahoma" w:cs="Tahoma"/>
      <w:sz w:val="16"/>
      <w:szCs w:val="16"/>
    </w:rPr>
  </w:style>
  <w:style w:type="character" w:customStyle="1" w:styleId="af5">
    <w:name w:val="Основной текст_"/>
    <w:basedOn w:val="a0"/>
    <w:link w:val="11"/>
    <w:locked/>
    <w:rsid w:val="00ED51E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5"/>
    <w:rsid w:val="00ED51ED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locked/>
    <w:rsid w:val="00ED51ED"/>
    <w:rPr>
      <w:rFonts w:ascii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D51ED"/>
    <w:pPr>
      <w:widowControl w:val="0"/>
      <w:shd w:val="clear" w:color="auto" w:fill="FFFFFF"/>
      <w:spacing w:after="280"/>
      <w:contextualSpacing w:val="0"/>
      <w:jc w:val="center"/>
    </w:pPr>
    <w:rPr>
      <w:rFonts w:eastAsiaTheme="minorHAnsi"/>
      <w:b/>
      <w:bCs/>
      <w:sz w:val="32"/>
      <w:szCs w:val="32"/>
      <w:lang w:eastAsia="en-US"/>
    </w:rPr>
  </w:style>
  <w:style w:type="character" w:customStyle="1" w:styleId="12">
    <w:name w:val="Заголовок №1_"/>
    <w:basedOn w:val="a0"/>
    <w:link w:val="13"/>
    <w:locked/>
    <w:rsid w:val="00ED51ED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13">
    <w:name w:val="Заголовок №1"/>
    <w:basedOn w:val="a"/>
    <w:link w:val="12"/>
    <w:rsid w:val="00ED51ED"/>
    <w:pPr>
      <w:widowControl w:val="0"/>
      <w:shd w:val="clear" w:color="auto" w:fill="FFFFFF"/>
      <w:spacing w:after="280"/>
      <w:contextualSpacing w:val="0"/>
      <w:jc w:val="center"/>
      <w:outlineLvl w:val="0"/>
    </w:pPr>
    <w:rPr>
      <w:rFonts w:eastAsiaTheme="minorHAnsi"/>
      <w:b/>
      <w:bCs/>
      <w:sz w:val="36"/>
      <w:szCs w:val="36"/>
      <w:lang w:eastAsia="en-US"/>
    </w:rPr>
  </w:style>
  <w:style w:type="character" w:customStyle="1" w:styleId="23">
    <w:name w:val="Колонтитул (2)_"/>
    <w:basedOn w:val="a0"/>
    <w:link w:val="24"/>
    <w:locked/>
    <w:rsid w:val="00ED51ED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Колонтитул (2)"/>
    <w:basedOn w:val="a"/>
    <w:link w:val="23"/>
    <w:rsid w:val="00ED51ED"/>
    <w:pPr>
      <w:widowControl w:val="0"/>
      <w:shd w:val="clear" w:color="auto" w:fill="FFFFFF"/>
      <w:contextualSpacing w:val="0"/>
      <w:jc w:val="left"/>
    </w:pPr>
    <w:rPr>
      <w:rFonts w:eastAsiaTheme="minorHAnsi"/>
      <w:sz w:val="20"/>
      <w:lang w:eastAsia="en-US"/>
    </w:rPr>
  </w:style>
  <w:style w:type="character" w:customStyle="1" w:styleId="25">
    <w:name w:val="Заголовок №2_"/>
    <w:basedOn w:val="a0"/>
    <w:link w:val="26"/>
    <w:locked/>
    <w:rsid w:val="00ED51E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6">
    <w:name w:val="Заголовок №2"/>
    <w:basedOn w:val="a"/>
    <w:link w:val="25"/>
    <w:rsid w:val="00ED51ED"/>
    <w:pPr>
      <w:widowControl w:val="0"/>
      <w:shd w:val="clear" w:color="auto" w:fill="FFFFFF"/>
      <w:spacing w:after="280"/>
      <w:contextualSpacing w:val="0"/>
      <w:jc w:val="center"/>
      <w:outlineLvl w:val="1"/>
    </w:pPr>
    <w:rPr>
      <w:rFonts w:eastAsiaTheme="minorHAnsi"/>
      <w:b/>
      <w:bCs/>
      <w:sz w:val="26"/>
      <w:szCs w:val="26"/>
      <w:lang w:eastAsia="en-US"/>
    </w:rPr>
  </w:style>
  <w:style w:type="character" w:customStyle="1" w:styleId="af6">
    <w:name w:val="Подпись к таблице_"/>
    <w:basedOn w:val="a0"/>
    <w:link w:val="af7"/>
    <w:locked/>
    <w:rsid w:val="00ED51ED"/>
    <w:rPr>
      <w:rFonts w:ascii="Times New Roman" w:hAnsi="Times New Roman" w:cs="Times New Roman"/>
      <w:shd w:val="clear" w:color="auto" w:fill="FFFFFF"/>
    </w:rPr>
  </w:style>
  <w:style w:type="paragraph" w:customStyle="1" w:styleId="af7">
    <w:name w:val="Подпись к таблице"/>
    <w:basedOn w:val="a"/>
    <w:link w:val="af6"/>
    <w:rsid w:val="00ED51ED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character" w:customStyle="1" w:styleId="af8">
    <w:name w:val="Другое_"/>
    <w:basedOn w:val="a0"/>
    <w:link w:val="af9"/>
    <w:locked/>
    <w:rsid w:val="00ED51E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af9">
    <w:name w:val="Другое"/>
    <w:basedOn w:val="a"/>
    <w:link w:val="af8"/>
    <w:rsid w:val="00ED51ED"/>
    <w:pPr>
      <w:widowControl w:val="0"/>
      <w:shd w:val="clear" w:color="auto" w:fill="FFFFFF"/>
      <w:ind w:firstLine="400"/>
      <w:contextualSpacing w:val="0"/>
      <w:jc w:val="left"/>
    </w:pPr>
    <w:rPr>
      <w:rFonts w:eastAsiaTheme="minorHAnsi"/>
      <w:sz w:val="26"/>
      <w:szCs w:val="26"/>
      <w:lang w:eastAsia="en-US"/>
    </w:rPr>
  </w:style>
  <w:style w:type="character" w:customStyle="1" w:styleId="afa">
    <w:name w:val="Колонтитул_"/>
    <w:basedOn w:val="a0"/>
    <w:link w:val="afb"/>
    <w:locked/>
    <w:rsid w:val="00ED51ED"/>
    <w:rPr>
      <w:rFonts w:ascii="Times New Roman" w:hAnsi="Times New Roman" w:cs="Times New Roman"/>
      <w:shd w:val="clear" w:color="auto" w:fill="FFFFFF"/>
    </w:rPr>
  </w:style>
  <w:style w:type="paragraph" w:customStyle="1" w:styleId="afb">
    <w:name w:val="Колонтитул"/>
    <w:basedOn w:val="a"/>
    <w:link w:val="afa"/>
    <w:rsid w:val="00ED51ED"/>
    <w:pPr>
      <w:widowControl w:val="0"/>
      <w:shd w:val="clear" w:color="auto" w:fill="FFFFFF"/>
      <w:contextualSpacing w:val="0"/>
      <w:jc w:val="left"/>
    </w:pPr>
    <w:rPr>
      <w:rFonts w:eastAsiaTheme="minorHAnsi"/>
      <w:sz w:val="22"/>
      <w:szCs w:val="22"/>
      <w:lang w:eastAsia="en-US"/>
    </w:rPr>
  </w:style>
  <w:style w:type="paragraph" w:customStyle="1" w:styleId="ConsPlusTitle">
    <w:name w:val="ConsPlusTitle"/>
    <w:rsid w:val="00ED51E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Nonformat">
    <w:name w:val="ConsPlusNonformat"/>
    <w:rsid w:val="00ED51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Абзац списка1"/>
    <w:basedOn w:val="a"/>
    <w:rsid w:val="00ED51ED"/>
    <w:pPr>
      <w:spacing w:after="160" w:line="25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Page">
    <w:name w:val="ConsPlusTitlePage"/>
    <w:rsid w:val="00ED51ED"/>
    <w:pPr>
      <w:widowControl w:val="0"/>
      <w:autoSpaceDE w:val="0"/>
      <w:autoSpaceDN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afc">
    <w:name w:val="Знак Знак Знак Знак Знак Знак Знак"/>
    <w:basedOn w:val="a"/>
    <w:rsid w:val="00ED51ED"/>
    <w:pPr>
      <w:spacing w:after="160" w:line="240" w:lineRule="exact"/>
      <w:contextualSpacing w:val="0"/>
      <w:jc w:val="left"/>
    </w:pPr>
    <w:rPr>
      <w:rFonts w:ascii="Verdana" w:eastAsia="Calibri" w:hAnsi="Verdana"/>
      <w:sz w:val="20"/>
      <w:lang w:val="en-US" w:eastAsia="en-US"/>
    </w:rPr>
  </w:style>
  <w:style w:type="paragraph" w:customStyle="1" w:styleId="formattexttopleveltextindenttext">
    <w:name w:val="formattext topleveltext indent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">
    <w:name w:val="formattext toplevel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unformattexttopleveltext">
    <w:name w:val="unformattext toplevel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headertexttopleveltextcentertext">
    <w:name w:val="headertext topleveltext center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topleveltextcentertext">
    <w:name w:val="formattext topleveltext center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rmattext">
    <w:name w:val="formattext"/>
    <w:basedOn w:val="a"/>
    <w:rsid w:val="00ED51ED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character" w:styleId="afd">
    <w:name w:val="footnote reference"/>
    <w:basedOn w:val="a0"/>
    <w:uiPriority w:val="99"/>
    <w:semiHidden/>
    <w:unhideWhenUsed/>
    <w:rsid w:val="00ED51ED"/>
    <w:rPr>
      <w:vertAlign w:val="superscript"/>
    </w:rPr>
  </w:style>
  <w:style w:type="character" w:styleId="afe">
    <w:name w:val="annotation reference"/>
    <w:basedOn w:val="a0"/>
    <w:uiPriority w:val="99"/>
    <w:semiHidden/>
    <w:unhideWhenUsed/>
    <w:rsid w:val="00ED51ED"/>
    <w:rPr>
      <w:sz w:val="16"/>
      <w:szCs w:val="16"/>
    </w:rPr>
  </w:style>
  <w:style w:type="character" w:customStyle="1" w:styleId="apple-converted-space">
    <w:name w:val="apple-converted-space"/>
    <w:rsid w:val="00ED51ED"/>
  </w:style>
  <w:style w:type="character" w:customStyle="1" w:styleId="markedcontent">
    <w:name w:val="markedcontent"/>
    <w:basedOn w:val="a0"/>
    <w:rsid w:val="00ED51ED"/>
  </w:style>
  <w:style w:type="table" w:styleId="aff">
    <w:name w:val="Table Grid"/>
    <w:basedOn w:val="a1"/>
    <w:uiPriority w:val="59"/>
    <w:rsid w:val="00ED51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">
    <w:name w:val="normaltable"/>
    <w:basedOn w:val="a"/>
    <w:rsid w:val="00ED51E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fontstyle0">
    <w:name w:val="fontstyle0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TimesNewRomanPS-BoldMT" w:hAnsi="TimesNewRomanPS-BoldMT"/>
      <w:b/>
      <w:bCs/>
      <w:color w:val="000000"/>
      <w:sz w:val="22"/>
      <w:szCs w:val="22"/>
    </w:rPr>
  </w:style>
  <w:style w:type="paragraph" w:customStyle="1" w:styleId="fontstyle1">
    <w:name w:val="fontstyle1"/>
    <w:basedOn w:val="a"/>
    <w:rsid w:val="00ED51ED"/>
    <w:pP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fontstyle2">
    <w:name w:val="fontstyle2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TimesNewRomanPSMT" w:hAnsi="TimesNewRomanPSMT"/>
      <w:color w:val="000000"/>
      <w:szCs w:val="28"/>
    </w:rPr>
  </w:style>
  <w:style w:type="paragraph" w:customStyle="1" w:styleId="fontstyle3">
    <w:name w:val="fontstyle3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ArialNarrow-Bold" w:hAnsi="ArialNarrow-Bold"/>
      <w:b/>
      <w:bCs/>
      <w:color w:val="000000"/>
      <w:sz w:val="20"/>
    </w:rPr>
  </w:style>
  <w:style w:type="paragraph" w:customStyle="1" w:styleId="fontstyle4">
    <w:name w:val="fontstyle4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ArialNarrow" w:hAnsi="ArialNarrow"/>
      <w:color w:val="000000"/>
      <w:sz w:val="20"/>
    </w:rPr>
  </w:style>
  <w:style w:type="paragraph" w:customStyle="1" w:styleId="fontstyle5">
    <w:name w:val="fontstyle5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ArialMT" w:hAnsi="ArialMT"/>
      <w:color w:val="000000"/>
      <w:sz w:val="22"/>
      <w:szCs w:val="22"/>
    </w:rPr>
  </w:style>
  <w:style w:type="paragraph" w:customStyle="1" w:styleId="fontstyle6">
    <w:name w:val="fontstyle6"/>
    <w:basedOn w:val="a"/>
    <w:rsid w:val="00ED51ED"/>
    <w:pPr>
      <w:spacing w:before="100" w:beforeAutospacing="1" w:after="100" w:afterAutospacing="1"/>
      <w:contextualSpacing w:val="0"/>
      <w:jc w:val="left"/>
    </w:pPr>
    <w:rPr>
      <w:rFonts w:ascii="TimesNewRomanPS-BoldItalicMT" w:hAnsi="TimesNewRomanPS-BoldItalicMT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D51E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D51E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D51E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D51E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D51E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D51E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ED51ED"/>
    <w:pPr>
      <w:widowControl w:val="0"/>
      <w:autoSpaceDE w:val="0"/>
      <w:autoSpaceDN w:val="0"/>
      <w:adjustRightInd w:val="0"/>
      <w:contextualSpacing w:val="0"/>
      <w:jc w:val="left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ED51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1">
    <w:name w:val="No Spacing"/>
    <w:link w:val="aff2"/>
    <w:uiPriority w:val="1"/>
    <w:qFormat/>
    <w:rsid w:val="00ED51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2">
    <w:name w:val="Без интервала Знак"/>
    <w:link w:val="aff1"/>
    <w:uiPriority w:val="1"/>
    <w:locked/>
    <w:rsid w:val="00ED51ED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ED51ED"/>
    <w:pPr>
      <w:spacing w:after="120" w:line="276" w:lineRule="auto"/>
      <w:contextualSpacing w:val="0"/>
      <w:jc w:val="left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ED51ED"/>
    <w:rPr>
      <w:rFonts w:ascii="Calibri" w:eastAsia="Times New Roman" w:hAnsi="Calibri" w:cs="Times New Roman"/>
      <w:sz w:val="16"/>
      <w:szCs w:val="16"/>
    </w:rPr>
  </w:style>
  <w:style w:type="paragraph" w:customStyle="1" w:styleId="xl63">
    <w:name w:val="xl63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 w:val="24"/>
      <w:szCs w:val="24"/>
    </w:rPr>
  </w:style>
  <w:style w:type="paragraph" w:customStyle="1" w:styleId="xl68">
    <w:name w:val="xl68"/>
    <w:basedOn w:val="a"/>
    <w:rsid w:val="00ED51ED"/>
    <w:pPr>
      <w:spacing w:before="100" w:beforeAutospacing="1" w:after="100" w:afterAutospacing="1"/>
      <w:contextualSpacing w:val="0"/>
      <w:jc w:val="center"/>
    </w:pPr>
    <w:rPr>
      <w:sz w:val="24"/>
      <w:szCs w:val="24"/>
    </w:rPr>
  </w:style>
  <w:style w:type="paragraph" w:customStyle="1" w:styleId="xl69">
    <w:name w:val="xl69"/>
    <w:basedOn w:val="a"/>
    <w:rsid w:val="00ED51ED"/>
    <w:pPr>
      <w:shd w:val="clear" w:color="000000" w:fill="FFFFFF"/>
      <w:spacing w:before="100" w:beforeAutospacing="1" w:after="100" w:afterAutospacing="1"/>
      <w:contextualSpacing w:val="0"/>
      <w:jc w:val="left"/>
    </w:pPr>
    <w:rPr>
      <w:sz w:val="24"/>
      <w:szCs w:val="24"/>
    </w:rPr>
  </w:style>
  <w:style w:type="paragraph" w:customStyle="1" w:styleId="xl70">
    <w:name w:val="xl70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center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contextualSpacing w:val="0"/>
      <w:jc w:val="lef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b/>
      <w:bCs/>
      <w:color w:val="000000"/>
      <w:sz w:val="20"/>
    </w:rPr>
  </w:style>
  <w:style w:type="paragraph" w:customStyle="1" w:styleId="xl74">
    <w:name w:val="xl74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color w:val="000000"/>
      <w:sz w:val="20"/>
    </w:rPr>
  </w:style>
  <w:style w:type="paragraph" w:customStyle="1" w:styleId="xl75">
    <w:name w:val="xl75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 w:val="20"/>
    </w:rPr>
  </w:style>
  <w:style w:type="paragraph" w:customStyle="1" w:styleId="xl76">
    <w:name w:val="xl76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 w:val="20"/>
    </w:rPr>
  </w:style>
  <w:style w:type="paragraph" w:customStyle="1" w:styleId="xl77">
    <w:name w:val="xl77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b/>
      <w:bCs/>
      <w:szCs w:val="28"/>
    </w:rPr>
  </w:style>
  <w:style w:type="paragraph" w:customStyle="1" w:styleId="xl78">
    <w:name w:val="xl78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79">
    <w:name w:val="xl79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0">
    <w:name w:val="xl80"/>
    <w:basedOn w:val="a"/>
    <w:rsid w:val="00ED51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contextualSpacing w:val="0"/>
      <w:jc w:val="center"/>
      <w:textAlignment w:val="top"/>
    </w:pPr>
    <w:rPr>
      <w:szCs w:val="28"/>
    </w:rPr>
  </w:style>
  <w:style w:type="paragraph" w:customStyle="1" w:styleId="xl81">
    <w:name w:val="xl81"/>
    <w:basedOn w:val="a"/>
    <w:rsid w:val="00ED51ED"/>
    <w:pP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2">
    <w:name w:val="xl82"/>
    <w:basedOn w:val="a"/>
    <w:rsid w:val="00ED51ED"/>
    <w:pPr>
      <w:spacing w:before="100" w:beforeAutospacing="1" w:after="100" w:afterAutospacing="1"/>
      <w:contextualSpacing w:val="0"/>
      <w:jc w:val="left"/>
    </w:pPr>
    <w:rPr>
      <w:color w:val="FFFFFF"/>
      <w:szCs w:val="28"/>
    </w:rPr>
  </w:style>
  <w:style w:type="paragraph" w:customStyle="1" w:styleId="xl83">
    <w:name w:val="xl83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</w:pPr>
    <w:rPr>
      <w:szCs w:val="28"/>
    </w:rPr>
  </w:style>
  <w:style w:type="paragraph" w:customStyle="1" w:styleId="xl84">
    <w:name w:val="xl84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b/>
      <w:bCs/>
      <w:color w:val="000000"/>
      <w:szCs w:val="28"/>
    </w:rPr>
  </w:style>
  <w:style w:type="paragraph" w:customStyle="1" w:styleId="xl85">
    <w:name w:val="xl85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top"/>
    </w:pPr>
    <w:rPr>
      <w:color w:val="000000"/>
      <w:szCs w:val="28"/>
    </w:rPr>
  </w:style>
  <w:style w:type="paragraph" w:customStyle="1" w:styleId="xl86">
    <w:name w:val="xl86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7">
    <w:name w:val="xl87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sz w:val="20"/>
    </w:rPr>
  </w:style>
  <w:style w:type="paragraph" w:customStyle="1" w:styleId="xl88">
    <w:name w:val="xl88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xl89">
    <w:name w:val="xl89"/>
    <w:basedOn w:val="a"/>
    <w:rsid w:val="00ED51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contextualSpacing w:val="0"/>
      <w:jc w:val="left"/>
      <w:textAlignment w:val="center"/>
    </w:pPr>
    <w:rPr>
      <w:color w:val="000000"/>
      <w:sz w:val="20"/>
    </w:rPr>
  </w:style>
  <w:style w:type="paragraph" w:customStyle="1" w:styleId="docdata">
    <w:name w:val="docdata"/>
    <w:aliases w:val="docy,v5,1539,bqiaagaaeyqcaaagiaiaaanqbqaabxgfaaaaaaaaaaaaaaaaaaaaaaaaaaaaaaaaaaaaaaaaaaaaaaaaaaaaaaaaaaaaaaaaaaaaaaaaaaaaaaaaaaaaaaaaaaaaaaaaaaaaaaaaaaaaaaaaaaaaaaaaaaaaaaaaaaaaaaaaaaaaaaaaaaaaaaaaaaaaaaaaaaaaaaaaaaaaaaaaaaaaaaaaaaaaaaaaaaaaaaaa"/>
    <w:basedOn w:val="a"/>
    <w:rsid w:val="00E55930"/>
    <w:pPr>
      <w:spacing w:before="100" w:beforeAutospacing="1" w:after="100" w:afterAutospacing="1"/>
      <w:contextualSpacing w:val="0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4FFD236067AF3E3AC8CDCF7FEBD2B8E184F69A4009D414427AE22694EF50A6632E1BE9CBC53DB1C7B9FEB940l9S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4FFD236067AF3E3AC8CDCF7FEBD2B8E184F69A4009D414427AE22694EF50A6632E1BE9CBC53DB1C7B9FEB940l9S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217F5-C0B1-457E-B960-86690C51C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3316</Words>
  <Characters>18905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User36</cp:lastModifiedBy>
  <cp:revision>102</cp:revision>
  <cp:lastPrinted>2025-10-30T05:15:00Z</cp:lastPrinted>
  <dcterms:created xsi:type="dcterms:W3CDTF">2025-08-20T05:27:00Z</dcterms:created>
  <dcterms:modified xsi:type="dcterms:W3CDTF">2025-11-06T07:13:00Z</dcterms:modified>
</cp:coreProperties>
</file>